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6AAB" w14:textId="77777777" w:rsidR="00CE5B56" w:rsidRDefault="00CE5B56" w:rsidP="00CE5B56">
      <w:pPr>
        <w:widowControl/>
        <w:spacing w:line="560" w:lineRule="exact"/>
        <w:jc w:val="center"/>
        <w:rPr>
          <w:rFonts w:ascii="方正小标宋_GBK" w:eastAsia="方正小标宋_GBK" w:hAnsi="仿宋" w:cs="仿宋"/>
          <w:sz w:val="44"/>
          <w:szCs w:val="44"/>
        </w:rPr>
      </w:pPr>
      <w:proofErr w:type="gramStart"/>
      <w:r>
        <w:rPr>
          <w:rFonts w:ascii="方正小标宋_GBK" w:eastAsia="方正小标宋_GBK" w:hAnsi="仿宋" w:cs="仿宋" w:hint="eastAsia"/>
          <w:sz w:val="44"/>
          <w:szCs w:val="44"/>
        </w:rPr>
        <w:t>惠发仓储</w:t>
      </w:r>
      <w:proofErr w:type="gramEnd"/>
      <w:r>
        <w:rPr>
          <w:rFonts w:ascii="方正小标宋_GBK" w:eastAsia="方正小标宋_GBK" w:hAnsi="仿宋" w:cs="仿宋" w:hint="eastAsia"/>
          <w:sz w:val="44"/>
          <w:szCs w:val="44"/>
        </w:rPr>
        <w:t>楼物业管理服务项目</w:t>
      </w:r>
    </w:p>
    <w:p w14:paraId="36ACF272" w14:textId="77777777" w:rsidR="00CE5B56" w:rsidRDefault="00CE5B56" w:rsidP="00CE5B56">
      <w:pPr>
        <w:widowControl/>
        <w:spacing w:line="560" w:lineRule="exact"/>
        <w:jc w:val="center"/>
        <w:rPr>
          <w:rFonts w:ascii="方正小标宋_GBK" w:eastAsia="方正小标宋_GBK" w:hAnsi="仿宋" w:cs="仿宋" w:hint="eastAsia"/>
          <w:sz w:val="44"/>
          <w:szCs w:val="44"/>
        </w:rPr>
      </w:pPr>
      <w:r>
        <w:rPr>
          <w:rFonts w:ascii="方正小标宋_GBK" w:eastAsia="方正小标宋_GBK" w:hAnsi="仿宋" w:cs="仿宋" w:hint="eastAsia"/>
          <w:sz w:val="44"/>
          <w:szCs w:val="44"/>
        </w:rPr>
        <w:t>询价采购公告</w:t>
      </w:r>
    </w:p>
    <w:p w14:paraId="23DDCE77" w14:textId="77777777" w:rsidR="00CE5B56" w:rsidRDefault="00CE5B56" w:rsidP="00CE5B56">
      <w:pPr>
        <w:widowControl/>
        <w:spacing w:line="560" w:lineRule="exact"/>
        <w:ind w:firstLineChars="200" w:firstLine="640"/>
        <w:jc w:val="center"/>
        <w:rPr>
          <w:rFonts w:ascii="仿宋" w:eastAsia="仿宋" w:hAnsi="仿宋" w:cs="仿宋" w:hint="eastAsia"/>
          <w:sz w:val="32"/>
          <w:szCs w:val="32"/>
        </w:rPr>
      </w:pPr>
    </w:p>
    <w:p w14:paraId="0F4676E9" w14:textId="77777777" w:rsidR="00CE5B56" w:rsidRDefault="00CE5B56" w:rsidP="00CE5B56">
      <w:pPr>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一、项目基本情况</w:t>
      </w:r>
    </w:p>
    <w:p w14:paraId="1D4C8DA8"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1.</w:t>
      </w:r>
      <w:r>
        <w:rPr>
          <w:rFonts w:ascii="仿宋" w:eastAsia="仿宋_GB2312" w:hAnsi="仿宋" w:hint="eastAsia"/>
          <w:sz w:val="32"/>
          <w:szCs w:val="32"/>
        </w:rPr>
        <w:t>采购单位：</w:t>
      </w:r>
      <w:r>
        <w:rPr>
          <w:rFonts w:ascii="仿宋_GB2312" w:eastAsia="仿宋_GB2312" w:hAnsi="仿宋" w:cs="宋体" w:hint="eastAsia"/>
          <w:kern w:val="0"/>
          <w:sz w:val="32"/>
          <w:szCs w:val="32"/>
        </w:rPr>
        <w:t>青岛惠发置业公司</w:t>
      </w:r>
    </w:p>
    <w:p w14:paraId="1CE324AC" w14:textId="77777777" w:rsidR="00CE5B56" w:rsidRDefault="00CE5B56" w:rsidP="00CE5B56">
      <w:pPr>
        <w:spacing w:line="560" w:lineRule="exact"/>
        <w:ind w:firstLineChars="200" w:firstLine="640"/>
        <w:rPr>
          <w:rFonts w:ascii="仿宋_GB2312" w:eastAsia="仿宋_GB2312" w:cs="黑体" w:hint="eastAsia"/>
          <w:sz w:val="32"/>
          <w:szCs w:val="32"/>
        </w:rPr>
      </w:pPr>
      <w:r>
        <w:rPr>
          <w:rFonts w:ascii="仿宋" w:eastAsia="仿宋_GB2312" w:hAnsi="仿宋" w:hint="eastAsia"/>
          <w:sz w:val="32"/>
          <w:szCs w:val="32"/>
        </w:rPr>
        <w:t>2.</w:t>
      </w:r>
      <w:r>
        <w:rPr>
          <w:rFonts w:ascii="仿宋" w:eastAsia="仿宋_GB2312" w:hAnsi="仿宋" w:hint="eastAsia"/>
          <w:sz w:val="32"/>
          <w:szCs w:val="32"/>
        </w:rPr>
        <w:t>项目名称：青岛市保税区寿峰路（原上海路）</w:t>
      </w:r>
      <w:proofErr w:type="gramStart"/>
      <w:r>
        <w:rPr>
          <w:rFonts w:ascii="仿宋" w:eastAsia="仿宋_GB2312" w:hAnsi="仿宋" w:hint="eastAsia"/>
          <w:sz w:val="32"/>
          <w:szCs w:val="32"/>
        </w:rPr>
        <w:t>18</w:t>
      </w:r>
      <w:r>
        <w:rPr>
          <w:rFonts w:ascii="仿宋" w:eastAsia="仿宋_GB2312" w:hAnsi="仿宋" w:hint="eastAsia"/>
          <w:sz w:val="32"/>
          <w:szCs w:val="32"/>
        </w:rPr>
        <w:t>号惠发仓储</w:t>
      </w:r>
      <w:proofErr w:type="gramEnd"/>
      <w:r>
        <w:rPr>
          <w:rFonts w:ascii="仿宋" w:eastAsia="仿宋_GB2312" w:hAnsi="仿宋" w:hint="eastAsia"/>
          <w:sz w:val="32"/>
          <w:szCs w:val="32"/>
        </w:rPr>
        <w:t>楼物业服务项目</w:t>
      </w:r>
      <w:r>
        <w:rPr>
          <w:rFonts w:ascii="仿宋" w:eastAsia="仿宋" w:hAnsi="仿宋" w:cs="仿宋" w:hint="eastAsia"/>
          <w:sz w:val="32"/>
          <w:szCs w:val="32"/>
        </w:rPr>
        <w:t>询价采购</w:t>
      </w:r>
    </w:p>
    <w:p w14:paraId="5102AEA1"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3.</w:t>
      </w:r>
      <w:r>
        <w:rPr>
          <w:rFonts w:ascii="仿宋" w:eastAsia="仿宋_GB2312" w:hAnsi="仿宋" w:hint="eastAsia"/>
          <w:sz w:val="32"/>
          <w:szCs w:val="32"/>
        </w:rPr>
        <w:t>项目内容：</w:t>
      </w:r>
      <w:proofErr w:type="gramStart"/>
      <w:r>
        <w:rPr>
          <w:rFonts w:ascii="仿宋" w:eastAsia="仿宋_GB2312" w:hAnsi="仿宋" w:hint="eastAsia"/>
          <w:sz w:val="32"/>
          <w:szCs w:val="32"/>
        </w:rPr>
        <w:t>惠发仓储</w:t>
      </w:r>
      <w:proofErr w:type="gramEnd"/>
      <w:r>
        <w:rPr>
          <w:rFonts w:ascii="仿宋" w:eastAsia="仿宋_GB2312" w:hAnsi="仿宋" w:hint="eastAsia"/>
          <w:sz w:val="32"/>
          <w:szCs w:val="32"/>
        </w:rPr>
        <w:t>楼全部资产及其相关公共区域物业管理服务</w:t>
      </w:r>
    </w:p>
    <w:p w14:paraId="6EF22FA7"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4.</w:t>
      </w:r>
      <w:r>
        <w:rPr>
          <w:rFonts w:ascii="仿宋" w:eastAsia="仿宋_GB2312" w:hAnsi="仿宋" w:hint="eastAsia"/>
          <w:sz w:val="32"/>
          <w:szCs w:val="32"/>
        </w:rPr>
        <w:t>项目地点：青岛市保税区寿峰路（原上海路）</w:t>
      </w:r>
      <w:r>
        <w:rPr>
          <w:rFonts w:ascii="仿宋" w:eastAsia="仿宋_GB2312" w:hAnsi="仿宋" w:hint="eastAsia"/>
          <w:sz w:val="32"/>
          <w:szCs w:val="32"/>
        </w:rPr>
        <w:t>18</w:t>
      </w:r>
      <w:r>
        <w:rPr>
          <w:rFonts w:ascii="仿宋" w:eastAsia="仿宋_GB2312" w:hAnsi="仿宋" w:hint="eastAsia"/>
          <w:sz w:val="32"/>
          <w:szCs w:val="32"/>
        </w:rPr>
        <w:t>号</w:t>
      </w:r>
    </w:p>
    <w:p w14:paraId="5C1AF95A" w14:textId="064953EE"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5.</w:t>
      </w:r>
      <w:r>
        <w:rPr>
          <w:rFonts w:ascii="仿宋" w:eastAsia="仿宋_GB2312" w:hAnsi="仿宋" w:hint="eastAsia"/>
          <w:sz w:val="32"/>
          <w:szCs w:val="32"/>
        </w:rPr>
        <w:t>项目预算</w:t>
      </w:r>
      <w:r>
        <w:rPr>
          <w:rFonts w:ascii="仿宋" w:eastAsia="仿宋_GB2312" w:hAnsi="仿宋" w:hint="eastAsia"/>
          <w:sz w:val="32"/>
          <w:szCs w:val="32"/>
        </w:rPr>
        <w:t>控制价：</w:t>
      </w:r>
      <w:r>
        <w:rPr>
          <w:rFonts w:ascii="仿宋" w:eastAsia="仿宋_GB2312" w:hAnsi="仿宋" w:hint="eastAsia"/>
          <w:sz w:val="32"/>
          <w:szCs w:val="32"/>
        </w:rPr>
        <w:t>328800</w:t>
      </w:r>
      <w:r>
        <w:rPr>
          <w:rFonts w:ascii="仿宋" w:eastAsia="仿宋_GB2312" w:hAnsi="仿宋" w:hint="eastAsia"/>
          <w:sz w:val="32"/>
          <w:szCs w:val="32"/>
        </w:rPr>
        <w:t>元</w:t>
      </w:r>
      <w:r>
        <w:rPr>
          <w:rFonts w:ascii="仿宋" w:eastAsia="仿宋_GB2312" w:hAnsi="仿宋" w:hint="eastAsia"/>
          <w:sz w:val="32"/>
          <w:szCs w:val="32"/>
        </w:rPr>
        <w:t>/</w:t>
      </w:r>
      <w:r>
        <w:rPr>
          <w:rFonts w:ascii="仿宋" w:eastAsia="仿宋_GB2312" w:hAnsi="仿宋" w:hint="eastAsia"/>
          <w:sz w:val="32"/>
          <w:szCs w:val="32"/>
        </w:rPr>
        <w:t>年</w:t>
      </w:r>
    </w:p>
    <w:p w14:paraId="11DCC9E4"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6.</w:t>
      </w:r>
      <w:r>
        <w:rPr>
          <w:rFonts w:ascii="仿宋" w:eastAsia="仿宋_GB2312" w:hAnsi="仿宋" w:hint="eastAsia"/>
          <w:sz w:val="32"/>
          <w:szCs w:val="32"/>
        </w:rPr>
        <w:t>合同履行期限：</w:t>
      </w:r>
      <w:bookmarkStart w:id="0" w:name="_Hlk156811243"/>
      <w:bookmarkStart w:id="1" w:name="_Hlk156894285"/>
      <w:r>
        <w:rPr>
          <w:rFonts w:ascii="仿宋" w:eastAsia="仿宋_GB2312" w:hAnsi="仿宋" w:hint="eastAsia"/>
          <w:sz w:val="32"/>
          <w:szCs w:val="32"/>
        </w:rPr>
        <w:t>服务期限一年</w:t>
      </w:r>
      <w:bookmarkEnd w:id="0"/>
      <w:bookmarkEnd w:id="1"/>
    </w:p>
    <w:p w14:paraId="5E39DB49"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协议履行期间，采购单位有权以书面通知形式单方提前终止本协议，但应提前【</w:t>
      </w:r>
      <w:r>
        <w:rPr>
          <w:rFonts w:ascii="仿宋" w:eastAsia="仿宋_GB2312" w:hAnsi="仿宋" w:hint="eastAsia"/>
          <w:sz w:val="32"/>
          <w:szCs w:val="32"/>
        </w:rPr>
        <w:t>20</w:t>
      </w:r>
      <w:r>
        <w:rPr>
          <w:rFonts w:ascii="仿宋" w:eastAsia="仿宋_GB2312" w:hAnsi="仿宋" w:hint="eastAsia"/>
          <w:sz w:val="32"/>
          <w:szCs w:val="32"/>
        </w:rPr>
        <w:t>】日通知中标人。中标人应按采购单位通知的时间和要求无条件撤离并配合采购单位交接。物业管理服务费用至采购单位书面通知的协议终止或解除之日止，按照实际管理时间据实结算。</w:t>
      </w:r>
    </w:p>
    <w:p w14:paraId="6C9E66D8"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采购单位提前终止或解除本协议，中标人不得以任何理由要求采购单位承担任何违约赔偿责任或要求采购单位给予任何补偿。</w:t>
      </w:r>
    </w:p>
    <w:p w14:paraId="13DC58D1"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7.</w:t>
      </w:r>
      <w:r>
        <w:rPr>
          <w:rFonts w:ascii="仿宋" w:eastAsia="仿宋_GB2312" w:hAnsi="仿宋" w:hint="eastAsia"/>
          <w:sz w:val="32"/>
          <w:szCs w:val="32"/>
        </w:rPr>
        <w:t>中标确定方式：最低价中标（如有不同报价单位报出相同的最低价，以</w:t>
      </w:r>
      <w:r>
        <w:rPr>
          <w:rFonts w:ascii="仿宋" w:eastAsia="仿宋_GB2312" w:hAnsi="仿宋" w:hint="eastAsia"/>
          <w:sz w:val="32"/>
          <w:szCs w:val="32"/>
        </w:rPr>
        <w:t>1</w:t>
      </w:r>
      <w:r>
        <w:rPr>
          <w:rFonts w:ascii="仿宋" w:eastAsia="仿宋_GB2312" w:hAnsi="仿宋" w:hint="eastAsia"/>
          <w:sz w:val="32"/>
          <w:szCs w:val="32"/>
        </w:rPr>
        <w:t>项业绩合同的服务面积高者确定中标单位。）</w:t>
      </w:r>
    </w:p>
    <w:p w14:paraId="07481695" w14:textId="77777777" w:rsidR="00CE5B56" w:rsidRDefault="00CE5B56" w:rsidP="00CE5B56">
      <w:pPr>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二、报价人的资格要求</w:t>
      </w:r>
    </w:p>
    <w:p w14:paraId="7396FEA2"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lastRenderedPageBreak/>
        <w:t>1.具有独立承担民事责任能力的法人。</w:t>
      </w:r>
    </w:p>
    <w:p w14:paraId="02B38903"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2.报价人注册资本不低于500万（含）人民币，营业范围内含有物业管理、物业看护等内容。</w:t>
      </w:r>
    </w:p>
    <w:p w14:paraId="3C9BEAD1"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3.询价公告发布之日前三年内无行贿犯罪等重大违法记录。</w:t>
      </w:r>
    </w:p>
    <w:p w14:paraId="448C2CA5"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4.通过“信用中国”网站（www.creditchina.gov.cn）、中国政府采购（www.ccgp.gov.cn）、信用山东（https://credit.shandong.gov.cn/)及信用青岛（http://www.qingdao.gov.cn/credit/）查询，未被列入失信被执行人、重大税收违法案件当事人、严重违法失信行为记录等名单的。</w:t>
      </w:r>
    </w:p>
    <w:p w14:paraId="509982D1" w14:textId="77777777" w:rsidR="00CE5B56" w:rsidRDefault="00CE5B56" w:rsidP="00CE5B56">
      <w:pPr>
        <w:spacing w:line="560" w:lineRule="exact"/>
        <w:ind w:firstLine="640"/>
        <w:rPr>
          <w:rFonts w:ascii="仿宋_GB2312" w:eastAsia="仿宋_GB2312" w:hAnsi="仿宋_GB2312" w:cs="仿宋_GB2312" w:hint="eastAsia"/>
          <w:sz w:val="32"/>
          <w:szCs w:val="32"/>
        </w:rPr>
      </w:pPr>
      <w:r>
        <w:rPr>
          <w:rFonts w:ascii="仿宋_GB2312" w:eastAsia="仿宋_GB2312" w:hAnsi="仿宋" w:cs="Arial" w:hint="eastAsia"/>
          <w:kern w:val="0"/>
          <w:sz w:val="32"/>
          <w:szCs w:val="32"/>
        </w:rPr>
        <w:t>5.</w:t>
      </w:r>
      <w:r>
        <w:rPr>
          <w:rFonts w:ascii="仿宋" w:eastAsia="仿宋_GB2312" w:hAnsi="仿宋" w:hint="eastAsia"/>
          <w:sz w:val="32"/>
          <w:szCs w:val="32"/>
        </w:rPr>
        <w:t>近三年（</w:t>
      </w:r>
      <w:r>
        <w:rPr>
          <w:rFonts w:ascii="仿宋" w:eastAsia="仿宋_GB2312" w:hAnsi="仿宋" w:hint="eastAsia"/>
          <w:sz w:val="32"/>
          <w:szCs w:val="32"/>
        </w:rPr>
        <w:t>2021</w:t>
      </w:r>
      <w:r>
        <w:rPr>
          <w:rFonts w:ascii="仿宋" w:eastAsia="仿宋_GB2312" w:hAnsi="仿宋" w:hint="eastAsia"/>
          <w:sz w:val="32"/>
          <w:szCs w:val="32"/>
        </w:rPr>
        <w:t>年</w:t>
      </w:r>
      <w:r>
        <w:rPr>
          <w:rFonts w:ascii="仿宋" w:eastAsia="仿宋_GB2312" w:hAnsi="仿宋" w:hint="eastAsia"/>
          <w:sz w:val="32"/>
          <w:szCs w:val="32"/>
        </w:rPr>
        <w:t>1</w:t>
      </w:r>
      <w:r>
        <w:rPr>
          <w:rFonts w:ascii="仿宋" w:eastAsia="仿宋_GB2312" w:hAnsi="仿宋" w:hint="eastAsia"/>
          <w:sz w:val="32"/>
          <w:szCs w:val="32"/>
        </w:rPr>
        <w:t>月</w:t>
      </w:r>
      <w:r>
        <w:rPr>
          <w:rFonts w:ascii="仿宋" w:eastAsia="仿宋_GB2312" w:hAnsi="仿宋" w:hint="eastAsia"/>
          <w:sz w:val="32"/>
          <w:szCs w:val="32"/>
        </w:rPr>
        <w:t>1</w:t>
      </w:r>
      <w:r>
        <w:rPr>
          <w:rFonts w:ascii="仿宋" w:eastAsia="仿宋_GB2312" w:hAnsi="仿宋" w:hint="eastAsia"/>
          <w:sz w:val="32"/>
          <w:szCs w:val="32"/>
        </w:rPr>
        <w:t>日至今）同类项目单项合同金额超</w:t>
      </w:r>
      <w:r>
        <w:rPr>
          <w:rFonts w:ascii="仿宋" w:eastAsia="仿宋_GB2312" w:hAnsi="仿宋" w:hint="eastAsia"/>
          <w:sz w:val="32"/>
          <w:szCs w:val="32"/>
        </w:rPr>
        <w:t>33</w:t>
      </w:r>
      <w:r>
        <w:rPr>
          <w:rFonts w:ascii="仿宋_GB2312" w:eastAsia="仿宋_GB2312" w:hAnsi="仿宋_GB2312" w:cs="仿宋_GB2312" w:hint="eastAsia"/>
          <w:sz w:val="32"/>
          <w:szCs w:val="32"/>
        </w:rPr>
        <w:t>万元/年或服务面积超1万平方米的物业管理服务合同（提供证明材料）。</w:t>
      </w:r>
    </w:p>
    <w:p w14:paraId="2C3C73B4" w14:textId="2094DA32"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_GB2312" w:cs="仿宋_GB2312" w:hint="eastAsia"/>
          <w:sz w:val="32"/>
          <w:szCs w:val="32"/>
        </w:rPr>
        <w:t>6.</w:t>
      </w:r>
      <w:r w:rsidR="003A0DF8">
        <w:rPr>
          <w:rFonts w:ascii="仿宋_GB2312" w:eastAsia="仿宋_GB2312" w:hAnsi="仿宋" w:cs="Arial" w:hint="eastAsia"/>
          <w:kern w:val="0"/>
          <w:sz w:val="32"/>
          <w:szCs w:val="32"/>
        </w:rPr>
        <w:t>本项目不接受联合体报价</w:t>
      </w:r>
      <w:bookmarkStart w:id="2" w:name="_GoBack"/>
      <w:bookmarkEnd w:id="2"/>
      <w:r>
        <w:rPr>
          <w:rFonts w:ascii="仿宋_GB2312" w:eastAsia="仿宋_GB2312" w:hAnsi="仿宋" w:cs="Arial" w:hint="eastAsia"/>
          <w:kern w:val="0"/>
          <w:sz w:val="32"/>
          <w:szCs w:val="32"/>
        </w:rPr>
        <w:t>。</w:t>
      </w:r>
    </w:p>
    <w:p w14:paraId="262F89D2" w14:textId="77777777" w:rsidR="00CE5B56" w:rsidRDefault="00CE5B56" w:rsidP="00CE5B56">
      <w:pPr>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三、服务要求和服务标准</w:t>
      </w:r>
    </w:p>
    <w:p w14:paraId="08C7176E" w14:textId="77777777" w:rsidR="00CE5B56" w:rsidRDefault="00CE5B56" w:rsidP="00CE5B56">
      <w:pPr>
        <w:spacing w:line="560" w:lineRule="exact"/>
        <w:ind w:firstLine="640"/>
        <w:rPr>
          <w:rFonts w:ascii="楷体_GB2312" w:eastAsia="楷体_GB2312" w:hAnsi="仿宋" w:cs="Arial" w:hint="eastAsia"/>
          <w:kern w:val="0"/>
          <w:sz w:val="32"/>
          <w:szCs w:val="32"/>
        </w:rPr>
      </w:pPr>
      <w:r>
        <w:rPr>
          <w:rFonts w:ascii="楷体_GB2312" w:eastAsia="楷体_GB2312" w:hAnsi="仿宋" w:cs="Arial" w:hint="eastAsia"/>
          <w:kern w:val="0"/>
          <w:sz w:val="32"/>
          <w:szCs w:val="32"/>
        </w:rPr>
        <w:t>（一）租户管理服务</w:t>
      </w:r>
    </w:p>
    <w:p w14:paraId="58DA9E24"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1.遵守物业管理条例实施细则，按照规定标准代替采购单位向租户收取物业管理费用。</w:t>
      </w:r>
    </w:p>
    <w:p w14:paraId="55F1BA58"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2.熟悉掌握仓储区域内租户的业态、设施设备、人员情况和联系方式，并登记造册。</w:t>
      </w:r>
    </w:p>
    <w:p w14:paraId="3586B80F"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3.签订物业服务协议，明确租户的义务权利，严格执行物业服务协议，规范自身与租户行为（包括生产经营行为、安全行为、环境行为）。</w:t>
      </w:r>
    </w:p>
    <w:p w14:paraId="0C4FD51E"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lastRenderedPageBreak/>
        <w:t>4.做好租户管理，协调处理好与租户关系，在租户管理服务过程中发生的一切纠纷均由中标人承担；因中标人管理不善对租户造成损失的，均由中标人承担一切赔偿责任。</w:t>
      </w:r>
    </w:p>
    <w:p w14:paraId="6DAFA62E" w14:textId="77777777" w:rsidR="00CE5B56" w:rsidRDefault="00CE5B56" w:rsidP="00CE5B56">
      <w:pPr>
        <w:spacing w:line="560" w:lineRule="exact"/>
        <w:ind w:firstLine="640"/>
        <w:rPr>
          <w:rFonts w:ascii="楷体_GB2312" w:eastAsia="楷体_GB2312" w:hAnsi="仿宋" w:cs="Arial" w:hint="eastAsia"/>
          <w:kern w:val="0"/>
          <w:sz w:val="32"/>
          <w:szCs w:val="32"/>
        </w:rPr>
      </w:pPr>
      <w:r>
        <w:rPr>
          <w:rFonts w:ascii="楷体_GB2312" w:eastAsia="楷体_GB2312" w:hAnsi="仿宋" w:cs="Arial" w:hint="eastAsia"/>
          <w:kern w:val="0"/>
          <w:sz w:val="32"/>
          <w:szCs w:val="32"/>
        </w:rPr>
        <w:t>（二）安全秩序管理服务：</w:t>
      </w:r>
    </w:p>
    <w:p w14:paraId="06871B17"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1.中标</w:t>
      </w:r>
      <w:proofErr w:type="gramStart"/>
      <w:r>
        <w:rPr>
          <w:rFonts w:ascii="仿宋_GB2312" w:eastAsia="仿宋_GB2312" w:hAnsi="仿宋" w:cs="Arial" w:hint="eastAsia"/>
          <w:kern w:val="0"/>
          <w:sz w:val="32"/>
          <w:szCs w:val="32"/>
        </w:rPr>
        <w:t>人秩序</w:t>
      </w:r>
      <w:proofErr w:type="gramEnd"/>
      <w:r>
        <w:rPr>
          <w:rFonts w:ascii="仿宋_GB2312" w:eastAsia="仿宋_GB2312" w:hAnsi="仿宋" w:cs="Arial" w:hint="eastAsia"/>
          <w:kern w:val="0"/>
          <w:sz w:val="32"/>
          <w:szCs w:val="32"/>
        </w:rPr>
        <w:t>维护人员应接受过相关安全护卫知识与技能培训，具有相关从业资格。</w:t>
      </w:r>
    </w:p>
    <w:p w14:paraId="0826F5E2"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2.主出入口实行24小时值班制度。</w:t>
      </w:r>
    </w:p>
    <w:p w14:paraId="59B39F3D"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3.对进出物品进行进出管理，大件物品搬出实行查验放行制度，并形成记录；发现有可疑危险品时，予以扣留，并上报相关部门。</w:t>
      </w:r>
    </w:p>
    <w:p w14:paraId="5AF0D394"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4.根据实际情况规定车辆行驶路线，对进出的车辆进行有效疏导，保证出入口通畅。</w:t>
      </w:r>
    </w:p>
    <w:p w14:paraId="63F1CE99"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5.监控设施齐全，保证对重点区域的安全监控、录像及协助布警。监控室收到火情、险情及其他异常情况报警信号后，及时报警，并安排相关人员及时赶到现场进行前期处理。监控记录保持完整，保存时间不少于30天。</w:t>
      </w:r>
    </w:p>
    <w:p w14:paraId="4E8FAAC2"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6.根据实际情况，制定相对固定的巡逻路线。对重点区域、重点部位、重点设备机房至少每天巡逻2次以上，巡逻有记录。巡逻中注意异常情况，如有可疑现象，立即查明并上报，并对紧急情况采取必要的处理措施。</w:t>
      </w:r>
    </w:p>
    <w:p w14:paraId="7896B2E2"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7.规范车辆的停放区域，保证车辆停放有序。</w:t>
      </w:r>
    </w:p>
    <w:p w14:paraId="48598335"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8.制定常见突发事件的应急预案，建立快速响应机制，明确突发事件责任人。事件发生时应及时告知负责人，重大突发事件按规定上报，并协助采取相应措施。</w:t>
      </w:r>
    </w:p>
    <w:p w14:paraId="2D0B72E1"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楷体_GB2312" w:eastAsia="楷体_GB2312" w:hAnsi="仿宋" w:cs="Arial" w:hint="eastAsia"/>
          <w:kern w:val="0"/>
          <w:sz w:val="32"/>
          <w:szCs w:val="32"/>
        </w:rPr>
        <w:lastRenderedPageBreak/>
        <w:t>（三）消防安全管理服务</w:t>
      </w:r>
    </w:p>
    <w:p w14:paraId="2B42E76C"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1.制定消防安全管理制度，建立消防责任制，确定消防安全责任人、消防安全管理人，明确专人维护、管理消防器材和消防设施。</w:t>
      </w:r>
    </w:p>
    <w:p w14:paraId="40B4F13A"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2.消防管理人员应接受消防职业技能培训，取得国家认可职业资格证书（中级及以上），持证上岗。</w:t>
      </w:r>
    </w:p>
    <w:p w14:paraId="7897137C"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3.定期组织防火巡查、防火检查，巡查、检查每月不少于2次并填写记录，并由检查人及其主管人员签字；巡查、检查时应及时纠正违法违章行为，拒不改正的，应上报公安机关消防机构或当地公安派出所。</w:t>
      </w:r>
    </w:p>
    <w:p w14:paraId="56D37EF2"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4.开展经常性的消防安全宣传教育。按规定组织有关人员进行消防教育培训，使其具备检查消除火灾隐患的能力、组织扑救初起火灾的能力、组织人员疏散逃生的能力和消防宣传教育培训的能力。</w:t>
      </w:r>
    </w:p>
    <w:p w14:paraId="0AB9F058"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5.定期对相关人员进行应急预案学习，每年组织租户2次以上消防安全应急预案演习。</w:t>
      </w:r>
    </w:p>
    <w:p w14:paraId="1A461F10"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6.根据情况确定消防安全重点部位，并设置明显的警示标志，配备符合要求的灭火器材，由专人每日巡查；对</w:t>
      </w:r>
      <w:proofErr w:type="gramStart"/>
      <w:r>
        <w:rPr>
          <w:rFonts w:ascii="仿宋_GB2312" w:eastAsia="仿宋_GB2312" w:hAnsi="仿宋" w:cs="Arial" w:hint="eastAsia"/>
          <w:kern w:val="0"/>
          <w:sz w:val="32"/>
          <w:szCs w:val="32"/>
        </w:rPr>
        <w:t>易燃易爆品设专人</w:t>
      </w:r>
      <w:proofErr w:type="gramEnd"/>
      <w:r>
        <w:rPr>
          <w:rFonts w:ascii="仿宋_GB2312" w:eastAsia="仿宋_GB2312" w:hAnsi="仿宋" w:cs="Arial" w:hint="eastAsia"/>
          <w:kern w:val="0"/>
          <w:sz w:val="32"/>
          <w:szCs w:val="32"/>
        </w:rPr>
        <w:t>专区管理，填写检查记录，检查记录不低于规范要求。。</w:t>
      </w:r>
    </w:p>
    <w:p w14:paraId="0F225A0B"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7.建立消防档案，统一保管、备查。</w:t>
      </w:r>
    </w:p>
    <w:p w14:paraId="33E5186F"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8.确保疏散通道、安全出口保持畅通，无堵塞、占用现象；严禁占用防火间距。</w:t>
      </w:r>
    </w:p>
    <w:p w14:paraId="76E73C41"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9.确保仓储</w:t>
      </w:r>
      <w:proofErr w:type="gramStart"/>
      <w:r>
        <w:rPr>
          <w:rFonts w:ascii="仿宋_GB2312" w:eastAsia="仿宋_GB2312" w:hAnsi="仿宋" w:cs="Arial" w:hint="eastAsia"/>
          <w:kern w:val="0"/>
          <w:sz w:val="32"/>
          <w:szCs w:val="32"/>
        </w:rPr>
        <w:t>楼区域</w:t>
      </w:r>
      <w:proofErr w:type="gramEnd"/>
      <w:r>
        <w:rPr>
          <w:rFonts w:ascii="仿宋_GB2312" w:eastAsia="仿宋_GB2312" w:hAnsi="仿宋" w:cs="Arial" w:hint="eastAsia"/>
          <w:kern w:val="0"/>
          <w:sz w:val="32"/>
          <w:szCs w:val="32"/>
        </w:rPr>
        <w:t>内消火栓箱醒目、无遮挡，箱门应设</w:t>
      </w:r>
      <w:r>
        <w:rPr>
          <w:rFonts w:ascii="仿宋_GB2312" w:eastAsia="仿宋_GB2312" w:hAnsi="仿宋" w:cs="Arial" w:hint="eastAsia"/>
          <w:kern w:val="0"/>
          <w:sz w:val="32"/>
          <w:szCs w:val="32"/>
        </w:rPr>
        <w:lastRenderedPageBreak/>
        <w:t>置紧急开启装置，</w:t>
      </w:r>
      <w:proofErr w:type="gramStart"/>
      <w:r>
        <w:rPr>
          <w:rFonts w:ascii="仿宋_GB2312" w:eastAsia="仿宋_GB2312" w:hAnsi="仿宋" w:cs="Arial" w:hint="eastAsia"/>
          <w:kern w:val="0"/>
          <w:sz w:val="32"/>
          <w:szCs w:val="32"/>
        </w:rPr>
        <w:t>栓</w:t>
      </w:r>
      <w:proofErr w:type="gramEnd"/>
      <w:r>
        <w:rPr>
          <w:rFonts w:ascii="仿宋_GB2312" w:eastAsia="仿宋_GB2312" w:hAnsi="仿宋" w:cs="Arial" w:hint="eastAsia"/>
          <w:kern w:val="0"/>
          <w:sz w:val="32"/>
          <w:szCs w:val="32"/>
        </w:rPr>
        <w:t>口、水枪、水带齐全好用，启泵按钮应能够正常启动消防水泵。</w:t>
      </w:r>
    </w:p>
    <w:p w14:paraId="1FFF72F7"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10.灭火器保险及喷嘴外观良好，无损坏、无锈蚀，压力表显示在正常范围内，应定期维修、检测。</w:t>
      </w:r>
    </w:p>
    <w:p w14:paraId="25EA3032"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11.消防设施发生故障时，应及时采取相应措施应急处理，专业维修保养人员应及时到达现场进行</w:t>
      </w:r>
    </w:p>
    <w:p w14:paraId="2447A610"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楷体_GB2312" w:eastAsia="楷体_GB2312" w:hAnsi="仿宋" w:cs="Arial" w:hint="eastAsia"/>
          <w:kern w:val="0"/>
          <w:sz w:val="32"/>
          <w:szCs w:val="32"/>
        </w:rPr>
        <w:t>（四）工程（含水电）维修管理服务</w:t>
      </w:r>
    </w:p>
    <w:p w14:paraId="6BBA7A9E"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1.负责整理编制园区设备、设施的台帐、标识工作。</w:t>
      </w:r>
    </w:p>
    <w:p w14:paraId="6BFEF230"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2.负责仓储楼公共区域内设施设备（包括但不限于机电、消防、空调、给排水、电梯、电话、监控、网络通信、供电等主要设备）的运行、维护及安全检查。</w:t>
      </w:r>
    </w:p>
    <w:p w14:paraId="2E9DFFC5"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3.负责设备发生故障或者隐患时及时组织处理、检修，确保各种设备能正常使用，保证所管辖系统设备处于优良的技术状态；故障设备暂时无法修复时，及时上报。</w:t>
      </w:r>
    </w:p>
    <w:p w14:paraId="7E69E46E"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4.负责每月水电费的计量、收取及缴纳工作，汇总辖区内租户的水电分摊工作，以及相关节能方案的提出与实施。</w:t>
      </w:r>
    </w:p>
    <w:p w14:paraId="3F6D552F"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5.每天巡视公共部位照明设施，控制柜工作正常，无损坏组件；灯具无变形、无锈蚀，及时修复损坏的开关和灯具，并且做好记录。</w:t>
      </w:r>
    </w:p>
    <w:p w14:paraId="6069C46A"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6.制定供电系统发生突发故障的应急预案。</w:t>
      </w:r>
    </w:p>
    <w:p w14:paraId="54A0F644"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7.从业人员应接受过相关技能培训，取得国家认可职业资格证书，持证上岗。操作时严格按操作规程执行，做到准确无误，并熟练掌握触电紧急救护法。遇紧急情况时，应正确做好紧急处理措施。</w:t>
      </w:r>
    </w:p>
    <w:p w14:paraId="3E146DCA"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lastRenderedPageBreak/>
        <w:t>8.高（低）压变（配）电柜操作运行正常，供电系统设备完好率达到100%。检测计量表显示准确，每日巡检有记录。</w:t>
      </w:r>
    </w:p>
    <w:p w14:paraId="30C4A51E"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9.每日对各类水泵、阀门等进行检查，确保给排水系统通畅，各种管道阀门完好。</w:t>
      </w:r>
    </w:p>
    <w:p w14:paraId="02FF355C"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10.每季度对园区各建筑排水总管和管网进行检查，定期对水泵、管道进行除锈油漆，定期对轴承进行润滑，定期对污水处理系统全面维护保养。</w:t>
      </w:r>
    </w:p>
    <w:p w14:paraId="13AECC83"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11.定期对</w:t>
      </w:r>
      <w:proofErr w:type="gramStart"/>
      <w:r>
        <w:rPr>
          <w:rFonts w:ascii="仿宋_GB2312" w:eastAsia="仿宋_GB2312" w:hAnsi="仿宋" w:cs="Arial" w:hint="eastAsia"/>
          <w:kern w:val="0"/>
          <w:sz w:val="32"/>
          <w:szCs w:val="32"/>
        </w:rPr>
        <w:t>室内集</w:t>
      </w:r>
      <w:proofErr w:type="gramEnd"/>
      <w:r>
        <w:rPr>
          <w:rFonts w:ascii="仿宋_GB2312" w:eastAsia="仿宋_GB2312" w:hAnsi="仿宋" w:cs="Arial" w:hint="eastAsia"/>
          <w:kern w:val="0"/>
          <w:sz w:val="32"/>
          <w:szCs w:val="32"/>
        </w:rPr>
        <w:t>水坑、隔油池进行清理。</w:t>
      </w:r>
    </w:p>
    <w:p w14:paraId="33E87903"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设自动消防设施的，应确保自动消防设施运行正常；发生火灾时，火灾自动报警系统、自动喷水灭火系统、排烟送风系统、防火卷帘等应能及时联动，</w:t>
      </w:r>
      <w:proofErr w:type="gramStart"/>
      <w:r>
        <w:rPr>
          <w:rFonts w:ascii="仿宋_GB2312" w:eastAsia="仿宋_GB2312" w:hAnsi="仿宋" w:cs="Arial" w:hint="eastAsia"/>
          <w:kern w:val="0"/>
          <w:sz w:val="32"/>
          <w:szCs w:val="32"/>
        </w:rPr>
        <w:t>各设施启停均</w:t>
      </w:r>
      <w:proofErr w:type="gramEnd"/>
      <w:r>
        <w:rPr>
          <w:rFonts w:ascii="仿宋_GB2312" w:eastAsia="仿宋_GB2312" w:hAnsi="仿宋" w:cs="Arial" w:hint="eastAsia"/>
          <w:kern w:val="0"/>
          <w:sz w:val="32"/>
          <w:szCs w:val="32"/>
        </w:rPr>
        <w:t>在消防控制室有信号反馈。</w:t>
      </w:r>
    </w:p>
    <w:p w14:paraId="78773424"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楷体_GB2312" w:eastAsia="楷体_GB2312" w:hAnsi="仿宋" w:cs="Arial" w:hint="eastAsia"/>
          <w:kern w:val="0"/>
          <w:sz w:val="32"/>
          <w:szCs w:val="32"/>
        </w:rPr>
        <w:t>（五）环境卫生管理服务</w:t>
      </w:r>
    </w:p>
    <w:p w14:paraId="101830EF"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1.负责园区公共区域保洁，负责规范租户区域卫生保洁，确保整个仓储楼、办公楼及园区整洁、干净。</w:t>
      </w:r>
    </w:p>
    <w:p w14:paraId="0B19EB03"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2.根据实际情况合理设置相关环境卫生设施，在各主要场所进出口设置果皮箱，在适当位置放置垃圾（卫生）桶。</w:t>
      </w:r>
    </w:p>
    <w:p w14:paraId="7C598FAD"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3.生活垃圾日产日清，并协助做好垃圾分类工作；装修垃圾专门管理并督促及时清运。</w:t>
      </w:r>
    </w:p>
    <w:p w14:paraId="12E9EBE4"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4.雨雪天气采取防滑措施，特殊部位保洁要做好安全防护。</w:t>
      </w:r>
    </w:p>
    <w:p w14:paraId="330B5009"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 xml:space="preserve">5.适时开展卫生防疫活动，配合做好突发性传染病控制。  </w:t>
      </w:r>
    </w:p>
    <w:p w14:paraId="540A4AAD" w14:textId="77777777" w:rsidR="00CE5B56" w:rsidRDefault="00CE5B56" w:rsidP="00CE5B56">
      <w:pPr>
        <w:spacing w:line="560" w:lineRule="exact"/>
        <w:ind w:firstLine="640"/>
        <w:rPr>
          <w:rFonts w:ascii="楷体_GB2312" w:eastAsia="楷体_GB2312" w:hAnsi="仿宋" w:cs="Arial" w:hint="eastAsia"/>
          <w:kern w:val="0"/>
          <w:sz w:val="32"/>
          <w:szCs w:val="32"/>
        </w:rPr>
      </w:pPr>
      <w:r>
        <w:rPr>
          <w:rFonts w:ascii="楷体_GB2312" w:eastAsia="楷体_GB2312" w:hAnsi="仿宋" w:cs="Arial" w:hint="eastAsia"/>
          <w:kern w:val="0"/>
          <w:sz w:val="32"/>
          <w:szCs w:val="32"/>
        </w:rPr>
        <w:t>（六）人员岗位配备：</w:t>
      </w:r>
    </w:p>
    <w:tbl>
      <w:tblPr>
        <w:tblStyle w:val="ac"/>
        <w:tblW w:w="7020" w:type="dxa"/>
        <w:jc w:val="center"/>
        <w:tblLayout w:type="fixed"/>
        <w:tblLook w:val="04A0" w:firstRow="1" w:lastRow="0" w:firstColumn="1" w:lastColumn="0" w:noHBand="0" w:noVBand="1"/>
      </w:tblPr>
      <w:tblGrid>
        <w:gridCol w:w="2476"/>
        <w:gridCol w:w="1134"/>
        <w:gridCol w:w="3410"/>
      </w:tblGrid>
      <w:tr w:rsidR="00CE5B56" w14:paraId="0CAA54D4" w14:textId="77777777" w:rsidTr="00CE5B56">
        <w:trPr>
          <w:trHeight w:val="500"/>
          <w:jc w:val="center"/>
        </w:trPr>
        <w:tc>
          <w:tcPr>
            <w:tcW w:w="2476" w:type="dxa"/>
            <w:tcBorders>
              <w:top w:val="single" w:sz="4" w:space="0" w:color="auto"/>
              <w:left w:val="single" w:sz="4" w:space="0" w:color="auto"/>
              <w:bottom w:val="single" w:sz="4" w:space="0" w:color="auto"/>
              <w:right w:val="single" w:sz="4" w:space="0" w:color="auto"/>
            </w:tcBorders>
            <w:vAlign w:val="center"/>
            <w:hideMark/>
          </w:tcPr>
          <w:p w14:paraId="29DFADC9" w14:textId="77777777" w:rsidR="00CE5B56" w:rsidRDefault="00CE5B56" w:rsidP="00CE5B56">
            <w:pPr>
              <w:spacing w:line="560" w:lineRule="exact"/>
              <w:jc w:val="center"/>
              <w:rPr>
                <w:rFonts w:ascii="仿宋_GB2312" w:eastAsia="仿宋_GB2312" w:hAnsi="仿宋" w:cs="Arial"/>
                <w:kern w:val="0"/>
                <w:sz w:val="24"/>
              </w:rPr>
            </w:pPr>
            <w:bookmarkStart w:id="3" w:name="_Hlk156898695"/>
            <w:r>
              <w:rPr>
                <w:rFonts w:ascii="仿宋_GB2312" w:eastAsia="仿宋_GB2312" w:hAnsi="仿宋" w:cs="Arial" w:hint="eastAsia"/>
                <w:kern w:val="0"/>
                <w:sz w:val="24"/>
              </w:rPr>
              <w:t>岗位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1AB0D2" w14:textId="77777777" w:rsidR="00CE5B56" w:rsidRDefault="00CE5B56" w:rsidP="00CE5B56">
            <w:pPr>
              <w:spacing w:line="560" w:lineRule="exact"/>
              <w:jc w:val="center"/>
              <w:rPr>
                <w:rFonts w:ascii="仿宋_GB2312" w:eastAsia="仿宋_GB2312" w:hAnsi="仿宋" w:cs="Arial"/>
                <w:kern w:val="0"/>
                <w:sz w:val="24"/>
              </w:rPr>
            </w:pPr>
            <w:r>
              <w:rPr>
                <w:rFonts w:ascii="仿宋_GB2312" w:eastAsia="仿宋_GB2312" w:hAnsi="仿宋" w:cs="Arial" w:hint="eastAsia"/>
                <w:kern w:val="0"/>
                <w:sz w:val="24"/>
              </w:rPr>
              <w:t>人数</w:t>
            </w:r>
          </w:p>
        </w:tc>
        <w:tc>
          <w:tcPr>
            <w:tcW w:w="3410" w:type="dxa"/>
            <w:tcBorders>
              <w:top w:val="single" w:sz="4" w:space="0" w:color="auto"/>
              <w:left w:val="single" w:sz="4" w:space="0" w:color="auto"/>
              <w:bottom w:val="single" w:sz="4" w:space="0" w:color="auto"/>
              <w:right w:val="single" w:sz="4" w:space="0" w:color="auto"/>
            </w:tcBorders>
            <w:hideMark/>
          </w:tcPr>
          <w:p w14:paraId="6BFE0FA0"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备注</w:t>
            </w:r>
          </w:p>
        </w:tc>
      </w:tr>
      <w:tr w:rsidR="00CE5B56" w14:paraId="44751904" w14:textId="77777777" w:rsidTr="00CE5B56">
        <w:trPr>
          <w:trHeight w:val="364"/>
          <w:jc w:val="center"/>
        </w:trPr>
        <w:tc>
          <w:tcPr>
            <w:tcW w:w="2476" w:type="dxa"/>
            <w:tcBorders>
              <w:top w:val="single" w:sz="4" w:space="0" w:color="auto"/>
              <w:left w:val="single" w:sz="4" w:space="0" w:color="auto"/>
              <w:bottom w:val="single" w:sz="4" w:space="0" w:color="auto"/>
              <w:right w:val="single" w:sz="4" w:space="0" w:color="auto"/>
            </w:tcBorders>
            <w:hideMark/>
          </w:tcPr>
          <w:p w14:paraId="7D850B79"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lastRenderedPageBreak/>
              <w:t>主管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162594"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1</w:t>
            </w:r>
          </w:p>
        </w:tc>
        <w:tc>
          <w:tcPr>
            <w:tcW w:w="3410" w:type="dxa"/>
            <w:vMerge w:val="restart"/>
            <w:tcBorders>
              <w:top w:val="single" w:sz="4" w:space="0" w:color="auto"/>
              <w:left w:val="single" w:sz="4" w:space="0" w:color="auto"/>
              <w:bottom w:val="single" w:sz="4" w:space="0" w:color="auto"/>
              <w:right w:val="single" w:sz="4" w:space="0" w:color="auto"/>
            </w:tcBorders>
            <w:hideMark/>
          </w:tcPr>
          <w:p w14:paraId="10AC8C17" w14:textId="77777777" w:rsidR="00CE5B56" w:rsidRDefault="00CE5B56" w:rsidP="00CE5B56">
            <w:pPr>
              <w:spacing w:line="560" w:lineRule="exact"/>
              <w:rPr>
                <w:rFonts w:ascii="仿宋_GB2312" w:eastAsia="仿宋_GB2312" w:cs="Calibri"/>
                <w:bCs/>
                <w:sz w:val="24"/>
              </w:rPr>
            </w:pPr>
            <w:r>
              <w:rPr>
                <w:rFonts w:ascii="仿宋_GB2312" w:eastAsia="仿宋_GB2312" w:cs="Calibri" w:hint="eastAsia"/>
                <w:bCs/>
                <w:sz w:val="24"/>
              </w:rPr>
              <w:t>1.消防安全管理人员须持有消防设施操作员证（中级及以上）；</w:t>
            </w:r>
          </w:p>
          <w:p w14:paraId="4687026E" w14:textId="77777777" w:rsidR="00CE5B56" w:rsidRDefault="00CE5B56" w:rsidP="00CE5B56">
            <w:pPr>
              <w:spacing w:line="560" w:lineRule="exact"/>
              <w:rPr>
                <w:rFonts w:ascii="仿宋_GB2312" w:eastAsia="仿宋_GB2312" w:hAnsi="仿宋" w:cs="Arial"/>
                <w:kern w:val="0"/>
                <w:sz w:val="24"/>
              </w:rPr>
            </w:pPr>
            <w:r>
              <w:rPr>
                <w:rFonts w:ascii="仿宋_GB2312" w:eastAsia="仿宋_GB2312" w:cs="Calibri" w:hint="eastAsia"/>
                <w:bCs/>
                <w:kern w:val="0"/>
                <w:sz w:val="24"/>
                <w:szCs w:val="20"/>
              </w:rPr>
              <w:t>2专业人员须具备相应资格证明。</w:t>
            </w:r>
          </w:p>
        </w:tc>
      </w:tr>
      <w:tr w:rsidR="00CE5B56" w14:paraId="64A92A72" w14:textId="77777777" w:rsidTr="00CE5B56">
        <w:trPr>
          <w:trHeight w:val="458"/>
          <w:jc w:val="center"/>
        </w:trPr>
        <w:tc>
          <w:tcPr>
            <w:tcW w:w="2476" w:type="dxa"/>
            <w:tcBorders>
              <w:top w:val="single" w:sz="4" w:space="0" w:color="auto"/>
              <w:left w:val="single" w:sz="4" w:space="0" w:color="auto"/>
              <w:bottom w:val="single" w:sz="4" w:space="0" w:color="auto"/>
              <w:right w:val="single" w:sz="4" w:space="0" w:color="auto"/>
            </w:tcBorders>
            <w:hideMark/>
          </w:tcPr>
          <w:p w14:paraId="5B4D8D3C"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工程水电维修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302E62"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1</w:t>
            </w:r>
          </w:p>
        </w:tc>
        <w:tc>
          <w:tcPr>
            <w:tcW w:w="3410" w:type="dxa"/>
            <w:vMerge/>
            <w:tcBorders>
              <w:top w:val="single" w:sz="4" w:space="0" w:color="auto"/>
              <w:left w:val="single" w:sz="4" w:space="0" w:color="auto"/>
              <w:bottom w:val="single" w:sz="4" w:space="0" w:color="auto"/>
              <w:right w:val="single" w:sz="4" w:space="0" w:color="auto"/>
            </w:tcBorders>
            <w:vAlign w:val="center"/>
            <w:hideMark/>
          </w:tcPr>
          <w:p w14:paraId="58703B8B" w14:textId="77777777" w:rsidR="00CE5B56" w:rsidRDefault="00CE5B56" w:rsidP="00CE5B56">
            <w:pPr>
              <w:widowControl/>
              <w:ind w:firstLine="480"/>
              <w:jc w:val="left"/>
              <w:rPr>
                <w:rFonts w:ascii="仿宋_GB2312" w:eastAsia="仿宋_GB2312" w:hAnsi="仿宋" w:cs="Arial"/>
                <w:kern w:val="0"/>
                <w:sz w:val="24"/>
              </w:rPr>
            </w:pPr>
          </w:p>
        </w:tc>
      </w:tr>
      <w:tr w:rsidR="00CE5B56" w14:paraId="46E6157C" w14:textId="77777777" w:rsidTr="00CE5B56">
        <w:trPr>
          <w:trHeight w:val="458"/>
          <w:jc w:val="center"/>
        </w:trPr>
        <w:tc>
          <w:tcPr>
            <w:tcW w:w="2476" w:type="dxa"/>
            <w:tcBorders>
              <w:top w:val="single" w:sz="4" w:space="0" w:color="auto"/>
              <w:left w:val="single" w:sz="4" w:space="0" w:color="auto"/>
              <w:bottom w:val="single" w:sz="4" w:space="0" w:color="auto"/>
              <w:right w:val="single" w:sz="4" w:space="0" w:color="auto"/>
            </w:tcBorders>
            <w:hideMark/>
          </w:tcPr>
          <w:p w14:paraId="48CE4748"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消防安全管理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917644"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2</w:t>
            </w:r>
          </w:p>
        </w:tc>
        <w:tc>
          <w:tcPr>
            <w:tcW w:w="3410" w:type="dxa"/>
            <w:vMerge/>
            <w:tcBorders>
              <w:top w:val="single" w:sz="4" w:space="0" w:color="auto"/>
              <w:left w:val="single" w:sz="4" w:space="0" w:color="auto"/>
              <w:bottom w:val="single" w:sz="4" w:space="0" w:color="auto"/>
              <w:right w:val="single" w:sz="4" w:space="0" w:color="auto"/>
            </w:tcBorders>
            <w:vAlign w:val="center"/>
            <w:hideMark/>
          </w:tcPr>
          <w:p w14:paraId="6372D1C3" w14:textId="77777777" w:rsidR="00CE5B56" w:rsidRDefault="00CE5B56" w:rsidP="00CE5B56">
            <w:pPr>
              <w:widowControl/>
              <w:ind w:firstLine="480"/>
              <w:jc w:val="left"/>
              <w:rPr>
                <w:rFonts w:ascii="仿宋_GB2312" w:eastAsia="仿宋_GB2312" w:hAnsi="仿宋" w:cs="Arial"/>
                <w:kern w:val="0"/>
                <w:sz w:val="24"/>
              </w:rPr>
            </w:pPr>
          </w:p>
        </w:tc>
      </w:tr>
      <w:tr w:rsidR="00CE5B56" w14:paraId="318DDE22" w14:textId="77777777" w:rsidTr="00CE5B56">
        <w:trPr>
          <w:trHeight w:val="458"/>
          <w:jc w:val="center"/>
        </w:trPr>
        <w:tc>
          <w:tcPr>
            <w:tcW w:w="2476" w:type="dxa"/>
            <w:tcBorders>
              <w:top w:val="single" w:sz="4" w:space="0" w:color="auto"/>
              <w:left w:val="single" w:sz="4" w:space="0" w:color="auto"/>
              <w:bottom w:val="single" w:sz="4" w:space="0" w:color="auto"/>
              <w:right w:val="single" w:sz="4" w:space="0" w:color="auto"/>
            </w:tcBorders>
            <w:hideMark/>
          </w:tcPr>
          <w:p w14:paraId="03D30241"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保安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0A20AC" w14:textId="77777777" w:rsidR="00CE5B56" w:rsidRDefault="00CE5B56" w:rsidP="00CE5B56">
            <w:pPr>
              <w:spacing w:line="560" w:lineRule="exact"/>
              <w:ind w:firstLine="480"/>
              <w:jc w:val="center"/>
              <w:rPr>
                <w:rFonts w:ascii="仿宋_GB2312" w:eastAsia="仿宋_GB2312" w:hAnsi="仿宋" w:cs="Arial"/>
                <w:kern w:val="0"/>
                <w:sz w:val="24"/>
              </w:rPr>
            </w:pPr>
            <w:r>
              <w:rPr>
                <w:rFonts w:ascii="仿宋_GB2312" w:eastAsia="仿宋_GB2312" w:hAnsi="仿宋" w:cs="Arial" w:hint="eastAsia"/>
                <w:kern w:val="0"/>
                <w:sz w:val="24"/>
              </w:rPr>
              <w:t>2</w:t>
            </w:r>
          </w:p>
        </w:tc>
        <w:tc>
          <w:tcPr>
            <w:tcW w:w="3410" w:type="dxa"/>
            <w:vMerge/>
            <w:tcBorders>
              <w:top w:val="single" w:sz="4" w:space="0" w:color="auto"/>
              <w:left w:val="single" w:sz="4" w:space="0" w:color="auto"/>
              <w:bottom w:val="single" w:sz="4" w:space="0" w:color="auto"/>
              <w:right w:val="single" w:sz="4" w:space="0" w:color="auto"/>
            </w:tcBorders>
            <w:vAlign w:val="center"/>
            <w:hideMark/>
          </w:tcPr>
          <w:p w14:paraId="0C945502" w14:textId="77777777" w:rsidR="00CE5B56" w:rsidRDefault="00CE5B56" w:rsidP="00CE5B56">
            <w:pPr>
              <w:widowControl/>
              <w:ind w:firstLine="480"/>
              <w:jc w:val="left"/>
              <w:rPr>
                <w:rFonts w:ascii="仿宋_GB2312" w:eastAsia="仿宋_GB2312" w:hAnsi="仿宋" w:cs="Arial"/>
                <w:kern w:val="0"/>
                <w:sz w:val="24"/>
              </w:rPr>
            </w:pPr>
          </w:p>
        </w:tc>
      </w:tr>
      <w:tr w:rsidR="00CE5B56" w14:paraId="3B829806" w14:textId="77777777" w:rsidTr="00CE5B56">
        <w:trPr>
          <w:trHeight w:val="458"/>
          <w:jc w:val="center"/>
        </w:trPr>
        <w:tc>
          <w:tcPr>
            <w:tcW w:w="2476" w:type="dxa"/>
            <w:tcBorders>
              <w:top w:val="single" w:sz="4" w:space="0" w:color="auto"/>
              <w:left w:val="single" w:sz="4" w:space="0" w:color="auto"/>
              <w:bottom w:val="single" w:sz="4" w:space="0" w:color="auto"/>
              <w:right w:val="single" w:sz="4" w:space="0" w:color="auto"/>
            </w:tcBorders>
            <w:hideMark/>
          </w:tcPr>
          <w:p w14:paraId="2A8F7EDE" w14:textId="77777777" w:rsidR="00CE5B56" w:rsidRDefault="00CE5B56" w:rsidP="00CE5B56">
            <w:pPr>
              <w:spacing w:line="560" w:lineRule="exact"/>
              <w:ind w:firstLine="480"/>
              <w:jc w:val="center"/>
              <w:rPr>
                <w:rFonts w:ascii="仿宋_GB2312" w:cs="仿宋_GB2312"/>
                <w:kern w:val="0"/>
                <w:sz w:val="24"/>
              </w:rPr>
            </w:pPr>
            <w:r>
              <w:rPr>
                <w:rFonts w:ascii="仿宋_GB2312" w:cs="仿宋_GB2312" w:hint="eastAsia"/>
                <w:kern w:val="0"/>
                <w:sz w:val="24"/>
              </w:rPr>
              <w:t>合计</w:t>
            </w:r>
          </w:p>
        </w:tc>
        <w:tc>
          <w:tcPr>
            <w:tcW w:w="1134" w:type="dxa"/>
            <w:tcBorders>
              <w:top w:val="single" w:sz="4" w:space="0" w:color="auto"/>
              <w:left w:val="single" w:sz="4" w:space="0" w:color="auto"/>
              <w:bottom w:val="single" w:sz="4" w:space="0" w:color="auto"/>
              <w:right w:val="single" w:sz="4" w:space="0" w:color="auto"/>
            </w:tcBorders>
            <w:hideMark/>
          </w:tcPr>
          <w:p w14:paraId="5E02CD2F" w14:textId="77777777" w:rsidR="00CE5B56" w:rsidRDefault="00CE5B56" w:rsidP="00CE5B56">
            <w:pPr>
              <w:spacing w:line="560" w:lineRule="exact"/>
              <w:ind w:firstLine="480"/>
              <w:jc w:val="center"/>
              <w:rPr>
                <w:rFonts w:ascii="仿宋_GB2312" w:cs="仿宋_GB2312"/>
                <w:kern w:val="0"/>
                <w:sz w:val="24"/>
              </w:rPr>
            </w:pPr>
            <w:r>
              <w:rPr>
                <w:rFonts w:ascii="仿宋_GB2312" w:cs="仿宋_GB2312" w:hint="eastAsia"/>
                <w:kern w:val="0"/>
                <w:sz w:val="24"/>
              </w:rPr>
              <w:t>6</w:t>
            </w:r>
          </w:p>
        </w:tc>
        <w:tc>
          <w:tcPr>
            <w:tcW w:w="3410" w:type="dxa"/>
            <w:vMerge/>
            <w:tcBorders>
              <w:top w:val="single" w:sz="4" w:space="0" w:color="auto"/>
              <w:left w:val="single" w:sz="4" w:space="0" w:color="auto"/>
              <w:bottom w:val="single" w:sz="4" w:space="0" w:color="auto"/>
              <w:right w:val="single" w:sz="4" w:space="0" w:color="auto"/>
            </w:tcBorders>
            <w:vAlign w:val="center"/>
            <w:hideMark/>
          </w:tcPr>
          <w:p w14:paraId="2C86694E" w14:textId="77777777" w:rsidR="00CE5B56" w:rsidRDefault="00CE5B56" w:rsidP="00CE5B56">
            <w:pPr>
              <w:widowControl/>
              <w:ind w:firstLine="480"/>
              <w:jc w:val="left"/>
              <w:rPr>
                <w:rFonts w:ascii="仿宋_GB2312" w:eastAsia="仿宋_GB2312" w:hAnsi="仿宋" w:cs="Arial"/>
                <w:kern w:val="0"/>
                <w:sz w:val="24"/>
              </w:rPr>
            </w:pPr>
          </w:p>
        </w:tc>
      </w:tr>
    </w:tbl>
    <w:bookmarkEnd w:id="3"/>
    <w:p w14:paraId="1C0EEAFC" w14:textId="77777777" w:rsidR="00CE5B56" w:rsidRDefault="00CE5B56" w:rsidP="00CE5B56">
      <w:pPr>
        <w:spacing w:line="560" w:lineRule="exact"/>
        <w:ind w:firstLineChars="200" w:firstLine="640"/>
        <w:rPr>
          <w:rFonts w:ascii="楷体_GB2312" w:eastAsia="楷体_GB2312" w:hAnsi="仿宋" w:cs="Arial" w:hint="eastAsia"/>
          <w:kern w:val="0"/>
          <w:sz w:val="32"/>
          <w:szCs w:val="32"/>
        </w:rPr>
      </w:pPr>
      <w:r>
        <w:rPr>
          <w:rFonts w:ascii="楷体_GB2312" w:eastAsia="楷体_GB2312" w:hAnsi="仿宋" w:cs="Arial" w:hint="eastAsia"/>
          <w:kern w:val="0"/>
          <w:sz w:val="32"/>
          <w:szCs w:val="32"/>
        </w:rPr>
        <w:t>（七）服务标准：</w:t>
      </w:r>
    </w:p>
    <w:p w14:paraId="03597FFF"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1.该项目物业管理服务范围内火灾发生率0%；</w:t>
      </w:r>
    </w:p>
    <w:p w14:paraId="1B9000D4"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2.该项目物业管理服务范围内人员伤亡发生率0%；</w:t>
      </w:r>
    </w:p>
    <w:p w14:paraId="7E7C786A"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3.该项目物业管理服务范围内污染事件（倾倒垃圾、乱排污水、堆放有害有毒物质等）发生率0%；</w:t>
      </w:r>
    </w:p>
    <w:p w14:paraId="08246B94"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4.该项目物业管理服务范围内看管人员食物中毒和传染病发生率0%；</w:t>
      </w:r>
    </w:p>
    <w:p w14:paraId="783FC3FC"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5.该项目物业管理服务范围内治安事件发生率0%；</w:t>
      </w:r>
    </w:p>
    <w:p w14:paraId="414E95BB"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6.该项目物业管理服务范围现场内的安全隐患整改率须保证在时限内达到100%，杜绝现场重大隐患出现。</w:t>
      </w:r>
    </w:p>
    <w:p w14:paraId="7ED2F215" w14:textId="77777777" w:rsidR="00CE5B56" w:rsidRDefault="00CE5B56" w:rsidP="00CE5B56">
      <w:pPr>
        <w:spacing w:line="560" w:lineRule="exact"/>
        <w:ind w:firstLineChars="200" w:firstLine="640"/>
        <w:rPr>
          <w:rFonts w:ascii="楷体_GB2312" w:eastAsia="楷体_GB2312" w:hAnsi="仿宋" w:cs="Arial" w:hint="eastAsia"/>
          <w:kern w:val="0"/>
          <w:sz w:val="32"/>
          <w:szCs w:val="32"/>
        </w:rPr>
      </w:pPr>
      <w:r>
        <w:rPr>
          <w:rFonts w:ascii="楷体_GB2312" w:eastAsia="楷体_GB2312" w:hAnsi="仿宋" w:cs="Arial" w:hint="eastAsia"/>
          <w:kern w:val="0"/>
          <w:sz w:val="32"/>
          <w:szCs w:val="32"/>
        </w:rPr>
        <w:t>（八）考核</w:t>
      </w:r>
    </w:p>
    <w:p w14:paraId="7D9E16F2" w14:textId="77777777" w:rsidR="00CE5B56" w:rsidRDefault="00CE5B56" w:rsidP="00CE5B56">
      <w:pPr>
        <w:spacing w:line="560" w:lineRule="exact"/>
        <w:ind w:firstLine="640"/>
        <w:rPr>
          <w:rFonts w:ascii="仿宋_GB2312" w:eastAsia="仿宋_GB2312" w:hAnsi="仿宋" w:cs="Arial" w:hint="eastAsia"/>
          <w:kern w:val="0"/>
          <w:sz w:val="32"/>
          <w:szCs w:val="32"/>
        </w:rPr>
      </w:pPr>
      <w:r>
        <w:rPr>
          <w:rFonts w:ascii="仿宋_GB2312" w:eastAsia="仿宋_GB2312" w:hAnsi="仿宋" w:cs="Arial" w:hint="eastAsia"/>
          <w:kern w:val="0"/>
          <w:sz w:val="32"/>
          <w:szCs w:val="32"/>
        </w:rPr>
        <w:t>月度考核(考核细则详见附件6)主要是采购单位对中标人日常物业服务情况进行考核，采购单位每月采取不定时检查考核方式对中标人服务情况进行检查考核，中标人应主动配合检查、考核工作。每次考核减分应由中标人项目经理签字确认，总分为100分，月度考核结果作为季度付款的依据。</w:t>
      </w:r>
    </w:p>
    <w:p w14:paraId="34E343EA" w14:textId="77777777" w:rsidR="00CE5B56" w:rsidRDefault="00CE5B56" w:rsidP="00CE5B56">
      <w:pPr>
        <w:spacing w:line="560" w:lineRule="exact"/>
        <w:ind w:firstLine="640"/>
        <w:rPr>
          <w:rFonts w:ascii="黑体" w:eastAsia="黑体" w:hAnsi="黑体" w:hint="eastAsia"/>
          <w:sz w:val="32"/>
          <w:szCs w:val="32"/>
        </w:rPr>
      </w:pPr>
      <w:r>
        <w:rPr>
          <w:rFonts w:ascii="仿宋_GB2312" w:eastAsia="仿宋_GB2312" w:hAnsi="仿宋" w:cs="Arial" w:hint="eastAsia"/>
          <w:kern w:val="0"/>
          <w:sz w:val="32"/>
          <w:szCs w:val="32"/>
        </w:rPr>
        <w:t>当月考核结果在80分及以上为A级达标,支付当月100%物业管理费；考核平均结果60-79分为B级及格，支付当月80%物业管理费; 考核平均结果59分及以下为C</w:t>
      </w:r>
      <w:proofErr w:type="gramStart"/>
      <w:r>
        <w:rPr>
          <w:rFonts w:ascii="仿宋_GB2312" w:eastAsia="仿宋_GB2312" w:hAnsi="仿宋" w:cs="Arial" w:hint="eastAsia"/>
          <w:kern w:val="0"/>
          <w:sz w:val="32"/>
          <w:szCs w:val="32"/>
        </w:rPr>
        <w:t>级不达标</w:t>
      </w:r>
      <w:proofErr w:type="gramEnd"/>
      <w:r>
        <w:rPr>
          <w:rFonts w:ascii="仿宋_GB2312" w:eastAsia="仿宋_GB2312" w:hAnsi="仿宋" w:cs="Arial" w:hint="eastAsia"/>
          <w:kern w:val="0"/>
          <w:sz w:val="32"/>
          <w:szCs w:val="32"/>
        </w:rPr>
        <w:t>，</w:t>
      </w:r>
      <w:r>
        <w:rPr>
          <w:rFonts w:ascii="仿宋_GB2312" w:eastAsia="仿宋_GB2312" w:hAnsi="仿宋" w:cs="Arial" w:hint="eastAsia"/>
          <w:kern w:val="0"/>
          <w:sz w:val="32"/>
          <w:szCs w:val="32"/>
        </w:rPr>
        <w:lastRenderedPageBreak/>
        <w:t>采购单位有权无偿解除服务合同，扣罚当季100%物业管理费。</w:t>
      </w:r>
    </w:p>
    <w:p w14:paraId="0DB1478B" w14:textId="77777777" w:rsidR="00CE5B56" w:rsidRDefault="00CE5B56" w:rsidP="00CE5B56">
      <w:pPr>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四、评标办法</w:t>
      </w:r>
      <w:r>
        <w:rPr>
          <w:rFonts w:ascii="黑体" w:eastAsia="黑体" w:hAnsi="黑体" w:hint="eastAsia"/>
          <w:sz w:val="32"/>
          <w:szCs w:val="32"/>
        </w:rPr>
        <w:tab/>
      </w:r>
    </w:p>
    <w:p w14:paraId="651269AC" w14:textId="77777777" w:rsidR="00CE5B56" w:rsidRDefault="00CE5B56" w:rsidP="00CE5B56">
      <w:pPr>
        <w:snapToGrid w:val="0"/>
        <w:spacing w:line="560" w:lineRule="exact"/>
        <w:ind w:firstLineChars="200" w:firstLine="640"/>
        <w:rPr>
          <w:rFonts w:ascii="仿宋" w:eastAsia="仿宋_GB2312" w:hAnsi="仿宋" w:hint="eastAsia"/>
          <w:sz w:val="32"/>
          <w:szCs w:val="32"/>
        </w:rPr>
      </w:pPr>
      <w:r>
        <w:rPr>
          <w:rFonts w:ascii="仿宋" w:eastAsia="仿宋_GB2312" w:hAnsi="仿宋" w:hint="eastAsia"/>
          <w:sz w:val="32"/>
          <w:szCs w:val="32"/>
        </w:rPr>
        <w:t>评标办法使用最低价中标法</w:t>
      </w:r>
    </w:p>
    <w:p w14:paraId="0E6CE4F2" w14:textId="77777777" w:rsidR="00CE5B56" w:rsidRDefault="00CE5B56" w:rsidP="00CE5B56">
      <w:pPr>
        <w:widowControl/>
        <w:snapToGrid w:val="0"/>
        <w:spacing w:line="560" w:lineRule="exact"/>
        <w:ind w:firstLineChars="200" w:firstLine="640"/>
        <w:jc w:val="left"/>
        <w:rPr>
          <w:rFonts w:ascii="黑体" w:eastAsia="黑体" w:hAnsi="黑体" w:hint="eastAsia"/>
          <w:sz w:val="32"/>
          <w:szCs w:val="32"/>
          <w:lang w:bidi="ar"/>
        </w:rPr>
      </w:pPr>
      <w:r>
        <w:rPr>
          <w:rFonts w:ascii="黑体" w:eastAsia="黑体" w:hAnsi="黑体" w:hint="eastAsia"/>
          <w:sz w:val="32"/>
          <w:szCs w:val="32"/>
          <w:lang w:bidi="ar"/>
        </w:rPr>
        <w:t>五、报价要求</w:t>
      </w:r>
    </w:p>
    <w:p w14:paraId="0297DC41"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1.</w:t>
      </w:r>
      <w:r>
        <w:rPr>
          <w:rFonts w:ascii="仿宋" w:eastAsia="仿宋_GB2312" w:hAnsi="仿宋" w:hint="eastAsia"/>
          <w:sz w:val="32"/>
          <w:szCs w:val="32"/>
          <w:lang w:bidi="ar"/>
        </w:rPr>
        <w:t>报价应为含税全包价，包含提供相关服务的所有费用。</w:t>
      </w:r>
    </w:p>
    <w:p w14:paraId="16E94FE8"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2.</w:t>
      </w:r>
      <w:r>
        <w:rPr>
          <w:rFonts w:ascii="仿宋" w:eastAsia="仿宋_GB2312" w:hAnsi="仿宋" w:hint="eastAsia"/>
          <w:sz w:val="32"/>
          <w:szCs w:val="32"/>
          <w:lang w:bidi="ar"/>
        </w:rPr>
        <w:t>报价文件资料包括：</w:t>
      </w:r>
    </w:p>
    <w:p w14:paraId="0FAB23CB"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1</w:t>
      </w:r>
      <w:r>
        <w:rPr>
          <w:rFonts w:ascii="仿宋" w:eastAsia="仿宋_GB2312" w:hAnsi="仿宋" w:hint="eastAsia"/>
          <w:sz w:val="32"/>
          <w:szCs w:val="32"/>
          <w:lang w:bidi="ar"/>
        </w:rPr>
        <w:t>）加盖公章的营业执照复印件；</w:t>
      </w:r>
    </w:p>
    <w:p w14:paraId="3388E92E"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2</w:t>
      </w:r>
      <w:r>
        <w:rPr>
          <w:rFonts w:ascii="仿宋" w:eastAsia="仿宋_GB2312" w:hAnsi="仿宋" w:hint="eastAsia"/>
          <w:sz w:val="32"/>
          <w:szCs w:val="32"/>
          <w:lang w:bidi="ar"/>
        </w:rPr>
        <w:t>）法定代表人身份证复印件、被授权代表身份证复印件；</w:t>
      </w:r>
    </w:p>
    <w:p w14:paraId="266659A9"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3</w:t>
      </w:r>
      <w:r>
        <w:rPr>
          <w:rFonts w:ascii="仿宋" w:eastAsia="仿宋_GB2312" w:hAnsi="仿宋" w:hint="eastAsia"/>
          <w:sz w:val="32"/>
          <w:szCs w:val="32"/>
          <w:lang w:bidi="ar"/>
        </w:rPr>
        <w:t>）报价人资质证明；</w:t>
      </w:r>
    </w:p>
    <w:p w14:paraId="3F8A7AF7"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4</w:t>
      </w:r>
      <w:r>
        <w:rPr>
          <w:rFonts w:ascii="仿宋" w:eastAsia="仿宋_GB2312" w:hAnsi="仿宋" w:hint="eastAsia"/>
          <w:sz w:val="32"/>
          <w:szCs w:val="32"/>
          <w:lang w:bidi="ar"/>
        </w:rPr>
        <w:t>）报价人配备人员一览表（附件</w:t>
      </w:r>
      <w:r>
        <w:rPr>
          <w:rFonts w:ascii="仿宋" w:eastAsia="仿宋_GB2312" w:hAnsi="仿宋" w:hint="eastAsia"/>
          <w:sz w:val="32"/>
          <w:szCs w:val="32"/>
          <w:lang w:bidi="ar"/>
        </w:rPr>
        <w:t>5</w:t>
      </w:r>
      <w:r>
        <w:rPr>
          <w:rFonts w:ascii="仿宋" w:eastAsia="仿宋_GB2312" w:hAnsi="仿宋" w:hint="eastAsia"/>
          <w:sz w:val="32"/>
          <w:szCs w:val="32"/>
          <w:lang w:bidi="ar"/>
        </w:rPr>
        <w:t>）</w:t>
      </w:r>
      <w:r>
        <w:rPr>
          <w:rFonts w:ascii="仿宋" w:eastAsia="仿宋_GB2312" w:hAnsi="仿宋" w:hint="eastAsia"/>
          <w:sz w:val="32"/>
          <w:szCs w:val="32"/>
          <w:lang w:bidi="ar"/>
        </w:rPr>
        <w:t>;</w:t>
      </w:r>
    </w:p>
    <w:p w14:paraId="3E9C3604"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5</w:t>
      </w:r>
      <w:r>
        <w:rPr>
          <w:rFonts w:ascii="仿宋" w:eastAsia="仿宋_GB2312" w:hAnsi="仿宋" w:hint="eastAsia"/>
          <w:sz w:val="32"/>
          <w:szCs w:val="32"/>
          <w:lang w:bidi="ar"/>
        </w:rPr>
        <w:t>）同类业绩证明一份（附件</w:t>
      </w:r>
      <w:r>
        <w:rPr>
          <w:rFonts w:ascii="仿宋" w:eastAsia="仿宋_GB2312" w:hAnsi="仿宋" w:hint="eastAsia"/>
          <w:sz w:val="32"/>
          <w:szCs w:val="32"/>
          <w:lang w:bidi="ar"/>
        </w:rPr>
        <w:t>4</w:t>
      </w:r>
      <w:r>
        <w:rPr>
          <w:rFonts w:ascii="仿宋" w:eastAsia="仿宋_GB2312" w:hAnsi="仿宋" w:hint="eastAsia"/>
          <w:sz w:val="32"/>
          <w:szCs w:val="32"/>
          <w:lang w:bidi="ar"/>
        </w:rPr>
        <w:t>）</w:t>
      </w:r>
      <w:r>
        <w:rPr>
          <w:rFonts w:ascii="仿宋" w:eastAsia="仿宋_GB2312" w:hAnsi="仿宋" w:hint="eastAsia"/>
          <w:sz w:val="32"/>
          <w:szCs w:val="32"/>
          <w:lang w:bidi="ar"/>
        </w:rPr>
        <w:t>;</w:t>
      </w:r>
    </w:p>
    <w:p w14:paraId="09D0FA98"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6</w:t>
      </w:r>
      <w:r>
        <w:rPr>
          <w:rFonts w:ascii="仿宋" w:eastAsia="仿宋_GB2312" w:hAnsi="仿宋" w:hint="eastAsia"/>
          <w:sz w:val="32"/>
          <w:szCs w:val="32"/>
          <w:lang w:bidi="ar"/>
        </w:rPr>
        <w:t>）承诺函（附件</w:t>
      </w:r>
      <w:r>
        <w:rPr>
          <w:rFonts w:ascii="仿宋" w:eastAsia="仿宋_GB2312" w:hAnsi="仿宋" w:hint="eastAsia"/>
          <w:sz w:val="32"/>
          <w:szCs w:val="32"/>
          <w:lang w:bidi="ar"/>
        </w:rPr>
        <w:t>1</w:t>
      </w:r>
      <w:r>
        <w:rPr>
          <w:rFonts w:ascii="仿宋" w:eastAsia="仿宋_GB2312" w:hAnsi="仿宋" w:hint="eastAsia"/>
          <w:sz w:val="32"/>
          <w:szCs w:val="32"/>
          <w:lang w:bidi="ar"/>
        </w:rPr>
        <w:t>）；</w:t>
      </w:r>
    </w:p>
    <w:p w14:paraId="312A431B"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7</w:t>
      </w:r>
      <w:r>
        <w:rPr>
          <w:rFonts w:ascii="仿宋" w:eastAsia="仿宋_GB2312" w:hAnsi="仿宋" w:hint="eastAsia"/>
          <w:sz w:val="32"/>
          <w:szCs w:val="32"/>
          <w:lang w:bidi="ar"/>
        </w:rPr>
        <w:t>）加盖公章的报价单（附件</w:t>
      </w:r>
      <w:r>
        <w:rPr>
          <w:rFonts w:ascii="仿宋" w:eastAsia="仿宋_GB2312" w:hAnsi="仿宋" w:hint="eastAsia"/>
          <w:sz w:val="32"/>
          <w:szCs w:val="32"/>
          <w:lang w:bidi="ar"/>
        </w:rPr>
        <w:t>3</w:t>
      </w:r>
      <w:r>
        <w:rPr>
          <w:rFonts w:ascii="仿宋" w:eastAsia="仿宋_GB2312" w:hAnsi="仿宋" w:hint="eastAsia"/>
          <w:sz w:val="32"/>
          <w:szCs w:val="32"/>
          <w:lang w:bidi="ar"/>
        </w:rPr>
        <w:t>）；</w:t>
      </w:r>
    </w:p>
    <w:p w14:paraId="3D5D2AE4"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8</w:t>
      </w:r>
      <w:r>
        <w:rPr>
          <w:rFonts w:ascii="仿宋" w:eastAsia="仿宋_GB2312" w:hAnsi="仿宋" w:hint="eastAsia"/>
          <w:sz w:val="32"/>
          <w:szCs w:val="32"/>
          <w:lang w:bidi="ar"/>
        </w:rPr>
        <w:t>）城投商管集团合作伙伴反腐败政策告知书（附件</w:t>
      </w:r>
      <w:r>
        <w:rPr>
          <w:rFonts w:ascii="仿宋" w:eastAsia="仿宋_GB2312" w:hAnsi="仿宋" w:hint="eastAsia"/>
          <w:sz w:val="32"/>
          <w:szCs w:val="32"/>
          <w:lang w:bidi="ar"/>
        </w:rPr>
        <w:t>6</w:t>
      </w:r>
      <w:r>
        <w:rPr>
          <w:rFonts w:ascii="仿宋" w:eastAsia="仿宋_GB2312" w:hAnsi="仿宋" w:hint="eastAsia"/>
          <w:sz w:val="32"/>
          <w:szCs w:val="32"/>
          <w:lang w:bidi="ar"/>
        </w:rPr>
        <w:t>）；</w:t>
      </w:r>
    </w:p>
    <w:p w14:paraId="3A433CA1"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w:t>
      </w:r>
      <w:r>
        <w:rPr>
          <w:rFonts w:ascii="仿宋" w:eastAsia="仿宋_GB2312" w:hAnsi="仿宋" w:hint="eastAsia"/>
          <w:sz w:val="32"/>
          <w:szCs w:val="32"/>
          <w:lang w:bidi="ar"/>
        </w:rPr>
        <w:t>9</w:t>
      </w:r>
      <w:r>
        <w:rPr>
          <w:rFonts w:ascii="仿宋" w:eastAsia="仿宋_GB2312" w:hAnsi="仿宋" w:hint="eastAsia"/>
          <w:sz w:val="32"/>
          <w:szCs w:val="32"/>
          <w:lang w:bidi="ar"/>
        </w:rPr>
        <w:t>）提报配备人员的相关资质证件（复印件）并加盖公章。</w:t>
      </w:r>
    </w:p>
    <w:p w14:paraId="4079B11F"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3.</w:t>
      </w:r>
      <w:r>
        <w:rPr>
          <w:rFonts w:ascii="仿宋" w:eastAsia="仿宋_GB2312" w:hAnsi="仿宋" w:hint="eastAsia"/>
          <w:sz w:val="32"/>
          <w:szCs w:val="32"/>
          <w:lang w:bidi="ar"/>
        </w:rPr>
        <w:t>报价文件均加盖公章（含同类业绩证明复印件）。</w:t>
      </w:r>
    </w:p>
    <w:p w14:paraId="178CDACA" w14:textId="6EB256FE"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4.</w:t>
      </w:r>
      <w:r>
        <w:rPr>
          <w:rFonts w:ascii="仿宋" w:eastAsia="仿宋_GB2312" w:hAnsi="仿宋" w:hint="eastAsia"/>
          <w:sz w:val="32"/>
          <w:szCs w:val="32"/>
          <w:lang w:bidi="ar"/>
        </w:rPr>
        <w:t>密封要求：将报价材料装订成册，须放入一个密封件中提交。密封件包装袋正面和封口格式统一（附件</w:t>
      </w:r>
      <w:r>
        <w:rPr>
          <w:rFonts w:ascii="仿宋" w:eastAsia="仿宋_GB2312" w:hAnsi="仿宋" w:hint="eastAsia"/>
          <w:sz w:val="32"/>
          <w:szCs w:val="32"/>
          <w:lang w:bidi="ar"/>
        </w:rPr>
        <w:t>7</w:t>
      </w:r>
      <w:r>
        <w:rPr>
          <w:rFonts w:ascii="仿宋" w:eastAsia="仿宋_GB2312" w:hAnsi="仿宋" w:hint="eastAsia"/>
          <w:sz w:val="32"/>
          <w:szCs w:val="32"/>
          <w:lang w:bidi="ar"/>
        </w:rPr>
        <w:t>），并在封口处加盖</w:t>
      </w:r>
      <w:r>
        <w:rPr>
          <w:rFonts w:ascii="仿宋" w:eastAsia="仿宋_GB2312" w:hAnsi="仿宋" w:hint="eastAsia"/>
          <w:sz w:val="32"/>
          <w:szCs w:val="32"/>
          <w:lang w:bidi="ar"/>
        </w:rPr>
        <w:t>报价</w:t>
      </w:r>
      <w:r>
        <w:rPr>
          <w:rFonts w:ascii="仿宋" w:eastAsia="仿宋_GB2312" w:hAnsi="仿宋" w:hint="eastAsia"/>
          <w:sz w:val="32"/>
          <w:szCs w:val="32"/>
          <w:lang w:bidi="ar"/>
        </w:rPr>
        <w:t>单位公章。</w:t>
      </w:r>
    </w:p>
    <w:p w14:paraId="11B239C6" w14:textId="123400E6"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5.</w:t>
      </w:r>
      <w:r>
        <w:rPr>
          <w:rFonts w:ascii="仿宋" w:eastAsia="仿宋_GB2312" w:hAnsi="仿宋" w:hint="eastAsia"/>
          <w:sz w:val="32"/>
          <w:szCs w:val="32"/>
          <w:lang w:bidi="ar"/>
        </w:rPr>
        <w:t>报价文件没有满足询价公告要求、</w:t>
      </w:r>
      <w:r>
        <w:rPr>
          <w:rFonts w:ascii="仿宋_GB2312" w:eastAsia="仿宋_GB2312" w:hint="eastAsia"/>
          <w:color w:val="000000"/>
          <w:sz w:val="32"/>
          <w:szCs w:val="32"/>
        </w:rPr>
        <w:t>高于预算控制价、</w:t>
      </w:r>
      <w:r>
        <w:rPr>
          <w:rFonts w:ascii="仿宋" w:eastAsia="仿宋_GB2312" w:hAnsi="仿宋" w:hint="eastAsia"/>
          <w:sz w:val="32"/>
          <w:szCs w:val="32"/>
          <w:lang w:bidi="ar"/>
        </w:rPr>
        <w:t>材料内容不清晰、字迹图片过小无法辨识、未盖章装订成册及没有在截止日期前送达的将不予以接收。</w:t>
      </w:r>
    </w:p>
    <w:p w14:paraId="7D5F11DB" w14:textId="4BE62ECB" w:rsidR="00CE5B56" w:rsidRDefault="00CE5B56" w:rsidP="00CE5B56">
      <w:pPr>
        <w:widowControl/>
        <w:snapToGrid w:val="0"/>
        <w:spacing w:line="560" w:lineRule="exact"/>
        <w:ind w:firstLineChars="200" w:firstLine="640"/>
        <w:jc w:val="left"/>
        <w:rPr>
          <w:rFonts w:ascii="黑体" w:eastAsia="黑体" w:hAnsi="黑体" w:hint="eastAsia"/>
          <w:sz w:val="32"/>
          <w:szCs w:val="32"/>
          <w:lang w:bidi="ar"/>
        </w:rPr>
      </w:pPr>
      <w:r>
        <w:rPr>
          <w:rFonts w:ascii="黑体" w:eastAsia="黑体" w:hAnsi="黑体" w:hint="eastAsia"/>
          <w:sz w:val="32"/>
          <w:szCs w:val="32"/>
          <w:lang w:bidi="ar"/>
        </w:rPr>
        <w:lastRenderedPageBreak/>
        <w:t>六、</w:t>
      </w:r>
      <w:r>
        <w:rPr>
          <w:rFonts w:ascii="黑体" w:eastAsia="黑体" w:hAnsi="黑体" w:hint="eastAsia"/>
          <w:sz w:val="32"/>
          <w:szCs w:val="32"/>
          <w:lang w:bidi="ar"/>
        </w:rPr>
        <w:t>报价</w:t>
      </w:r>
      <w:r>
        <w:rPr>
          <w:rFonts w:ascii="黑体" w:eastAsia="黑体" w:hAnsi="黑体" w:hint="eastAsia"/>
          <w:sz w:val="32"/>
          <w:szCs w:val="32"/>
          <w:lang w:bidi="ar"/>
        </w:rPr>
        <w:t>截止时间、形式</w:t>
      </w:r>
    </w:p>
    <w:p w14:paraId="433CEFDA" w14:textId="77777777" w:rsidR="00CE5B56" w:rsidRDefault="00CE5B56" w:rsidP="00CE5B56">
      <w:pPr>
        <w:widowControl/>
        <w:snapToGrid w:val="0"/>
        <w:spacing w:line="560" w:lineRule="exact"/>
        <w:ind w:firstLineChars="200" w:firstLine="640"/>
        <w:jc w:val="left"/>
        <w:rPr>
          <w:rFonts w:ascii="仿宋_GB2312" w:eastAsia="仿宋_GB2312" w:hAnsi="黑体" w:cs="黑体" w:hint="eastAsia"/>
          <w:sz w:val="32"/>
          <w:szCs w:val="32"/>
        </w:rPr>
      </w:pPr>
      <w:r>
        <w:rPr>
          <w:rFonts w:ascii="仿宋" w:eastAsia="仿宋_GB2312" w:hAnsi="仿宋" w:hint="eastAsia"/>
          <w:sz w:val="32"/>
          <w:szCs w:val="32"/>
          <w:lang w:bidi="ar"/>
        </w:rPr>
        <w:t>1.</w:t>
      </w:r>
      <w:r>
        <w:rPr>
          <w:rFonts w:ascii="仿宋" w:eastAsia="仿宋_GB2312" w:hAnsi="仿宋" w:hint="eastAsia"/>
          <w:sz w:val="32"/>
          <w:szCs w:val="32"/>
          <w:lang w:bidi="ar"/>
        </w:rPr>
        <w:t>报价时间截止：</w:t>
      </w:r>
      <w:r>
        <w:rPr>
          <w:rFonts w:ascii="仿宋" w:eastAsia="仿宋_GB2312" w:hAnsi="仿宋" w:hint="eastAsia"/>
          <w:sz w:val="32"/>
          <w:szCs w:val="32"/>
          <w:lang w:bidi="ar"/>
        </w:rPr>
        <w:t>2024</w:t>
      </w:r>
      <w:r>
        <w:rPr>
          <w:rFonts w:ascii="仿宋" w:eastAsia="仿宋_GB2312" w:hAnsi="仿宋" w:hint="eastAsia"/>
          <w:sz w:val="32"/>
          <w:szCs w:val="32"/>
          <w:lang w:bidi="ar"/>
        </w:rPr>
        <w:t>年</w:t>
      </w:r>
      <w:r>
        <w:rPr>
          <w:rFonts w:ascii="仿宋" w:eastAsia="仿宋_GB2312" w:hAnsi="仿宋" w:hint="eastAsia"/>
          <w:sz w:val="32"/>
          <w:szCs w:val="32"/>
          <w:lang w:bidi="ar"/>
        </w:rPr>
        <w:t xml:space="preserve"> 2</w:t>
      </w:r>
      <w:r>
        <w:rPr>
          <w:rFonts w:ascii="仿宋" w:eastAsia="仿宋_GB2312" w:hAnsi="仿宋" w:hint="eastAsia"/>
          <w:sz w:val="32"/>
          <w:szCs w:val="32"/>
          <w:lang w:bidi="ar"/>
        </w:rPr>
        <w:t>月</w:t>
      </w:r>
      <w:r>
        <w:rPr>
          <w:rFonts w:ascii="仿宋" w:eastAsia="仿宋_GB2312" w:hAnsi="仿宋" w:hint="eastAsia"/>
          <w:sz w:val="32"/>
          <w:szCs w:val="32"/>
          <w:lang w:bidi="ar"/>
        </w:rPr>
        <w:t>4</w:t>
      </w:r>
      <w:r>
        <w:rPr>
          <w:rFonts w:ascii="仿宋" w:eastAsia="仿宋_GB2312" w:hAnsi="仿宋" w:hint="eastAsia"/>
          <w:sz w:val="32"/>
          <w:szCs w:val="32"/>
          <w:lang w:bidi="ar"/>
        </w:rPr>
        <w:t>日</w:t>
      </w:r>
      <w:r>
        <w:rPr>
          <w:rFonts w:ascii="仿宋" w:eastAsia="仿宋_GB2312" w:hAnsi="仿宋" w:hint="eastAsia"/>
          <w:sz w:val="32"/>
          <w:szCs w:val="32"/>
          <w:lang w:bidi="ar"/>
        </w:rPr>
        <w:t>12:00</w:t>
      </w:r>
      <w:r>
        <w:rPr>
          <w:rFonts w:ascii="仿宋" w:eastAsia="仿宋_GB2312" w:hAnsi="仿宋" w:hint="eastAsia"/>
          <w:sz w:val="32"/>
          <w:szCs w:val="32"/>
          <w:lang w:bidi="ar"/>
        </w:rPr>
        <w:t>。</w:t>
      </w:r>
    </w:p>
    <w:p w14:paraId="13CA4A40"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2.</w:t>
      </w:r>
      <w:r>
        <w:rPr>
          <w:rFonts w:ascii="仿宋" w:eastAsia="仿宋_GB2312" w:hAnsi="仿宋" w:hint="eastAsia"/>
          <w:sz w:val="32"/>
          <w:szCs w:val="32"/>
          <w:lang w:bidi="ar"/>
        </w:rPr>
        <w:t>报价形式：报价文件可采取邮寄或现场递交的形式。</w:t>
      </w:r>
    </w:p>
    <w:p w14:paraId="528F3ABD"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3.</w:t>
      </w:r>
      <w:r>
        <w:rPr>
          <w:rFonts w:ascii="仿宋" w:eastAsia="仿宋_GB2312" w:hAnsi="仿宋" w:hint="eastAsia"/>
          <w:sz w:val="32"/>
          <w:szCs w:val="32"/>
          <w:lang w:bidi="ar"/>
        </w:rPr>
        <w:t>地点：崂山区香港东路</w:t>
      </w:r>
      <w:r>
        <w:rPr>
          <w:rFonts w:ascii="仿宋" w:eastAsia="仿宋_GB2312" w:hAnsi="仿宋" w:hint="eastAsia"/>
          <w:sz w:val="32"/>
          <w:szCs w:val="32"/>
          <w:lang w:bidi="ar"/>
        </w:rPr>
        <w:t>195</w:t>
      </w:r>
      <w:r>
        <w:rPr>
          <w:rFonts w:ascii="仿宋" w:eastAsia="仿宋_GB2312" w:hAnsi="仿宋" w:hint="eastAsia"/>
          <w:sz w:val="32"/>
          <w:szCs w:val="32"/>
          <w:lang w:bidi="ar"/>
        </w:rPr>
        <w:t>号上</w:t>
      </w:r>
      <w:proofErr w:type="gramStart"/>
      <w:r>
        <w:rPr>
          <w:rFonts w:ascii="仿宋" w:eastAsia="仿宋_GB2312" w:hAnsi="仿宋" w:hint="eastAsia"/>
          <w:sz w:val="32"/>
          <w:szCs w:val="32"/>
          <w:lang w:bidi="ar"/>
        </w:rPr>
        <w:t>实中心</w:t>
      </w:r>
      <w:proofErr w:type="gramEnd"/>
      <w:r>
        <w:rPr>
          <w:rFonts w:ascii="仿宋" w:eastAsia="仿宋_GB2312" w:hAnsi="仿宋" w:hint="eastAsia"/>
          <w:sz w:val="32"/>
          <w:szCs w:val="32"/>
          <w:lang w:bidi="ar"/>
        </w:rPr>
        <w:t>T2</w:t>
      </w:r>
      <w:r>
        <w:rPr>
          <w:rFonts w:ascii="仿宋" w:eastAsia="仿宋_GB2312" w:hAnsi="仿宋" w:hint="eastAsia"/>
          <w:sz w:val="32"/>
          <w:szCs w:val="32"/>
          <w:lang w:bidi="ar"/>
        </w:rPr>
        <w:t>号楼青岛城投大厦</w:t>
      </w:r>
      <w:r>
        <w:rPr>
          <w:rFonts w:ascii="仿宋" w:eastAsia="仿宋_GB2312" w:hAnsi="仿宋" w:hint="eastAsia"/>
          <w:sz w:val="32"/>
          <w:szCs w:val="32"/>
          <w:lang w:bidi="ar"/>
        </w:rPr>
        <w:t>13</w:t>
      </w:r>
      <w:r>
        <w:rPr>
          <w:rFonts w:ascii="仿宋" w:eastAsia="仿宋_GB2312" w:hAnsi="仿宋" w:hint="eastAsia"/>
          <w:sz w:val="32"/>
          <w:szCs w:val="32"/>
          <w:lang w:bidi="ar"/>
        </w:rPr>
        <w:t>楼。</w:t>
      </w:r>
    </w:p>
    <w:p w14:paraId="5BCD350F" w14:textId="77777777" w:rsidR="00CE5B56" w:rsidRDefault="00CE5B56" w:rsidP="00CE5B56">
      <w:pPr>
        <w:widowControl/>
        <w:snapToGrid w:val="0"/>
        <w:spacing w:line="560" w:lineRule="exact"/>
        <w:ind w:firstLineChars="200" w:firstLine="640"/>
        <w:jc w:val="left"/>
        <w:rPr>
          <w:rFonts w:ascii="黑体" w:eastAsia="黑体" w:hAnsi="黑体" w:hint="eastAsia"/>
          <w:sz w:val="32"/>
          <w:szCs w:val="32"/>
          <w:lang w:bidi="ar"/>
        </w:rPr>
      </w:pPr>
      <w:r>
        <w:rPr>
          <w:rFonts w:ascii="黑体" w:eastAsia="黑体" w:hAnsi="黑体" w:hint="eastAsia"/>
          <w:sz w:val="32"/>
          <w:szCs w:val="32"/>
          <w:lang w:bidi="ar"/>
        </w:rPr>
        <w:t>七、公告期限</w:t>
      </w:r>
    </w:p>
    <w:p w14:paraId="6A795677"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本项目公告自发出之日起至报价截止时间止。</w:t>
      </w:r>
    </w:p>
    <w:p w14:paraId="4BF70126" w14:textId="77777777" w:rsidR="00CE5B56" w:rsidRDefault="00CE5B56" w:rsidP="00CE5B56">
      <w:pPr>
        <w:widowControl/>
        <w:snapToGrid w:val="0"/>
        <w:spacing w:line="560" w:lineRule="exact"/>
        <w:ind w:firstLineChars="200" w:firstLine="640"/>
        <w:jc w:val="left"/>
        <w:rPr>
          <w:rFonts w:ascii="黑体" w:eastAsia="黑体" w:hAnsi="黑体" w:hint="eastAsia"/>
          <w:sz w:val="32"/>
          <w:szCs w:val="32"/>
          <w:lang w:bidi="ar"/>
        </w:rPr>
      </w:pPr>
      <w:r>
        <w:rPr>
          <w:rFonts w:ascii="黑体" w:eastAsia="黑体" w:hAnsi="黑体" w:hint="eastAsia"/>
          <w:sz w:val="32"/>
          <w:szCs w:val="32"/>
          <w:lang w:bidi="ar"/>
        </w:rPr>
        <w:t>八、联系方式</w:t>
      </w:r>
    </w:p>
    <w:p w14:paraId="5DF3FA8D"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1.</w:t>
      </w:r>
      <w:r>
        <w:rPr>
          <w:rFonts w:ascii="仿宋" w:eastAsia="仿宋_GB2312" w:hAnsi="仿宋" w:hint="eastAsia"/>
          <w:sz w:val="32"/>
          <w:szCs w:val="32"/>
          <w:lang w:bidi="ar"/>
        </w:rPr>
        <w:t>联系人：</w:t>
      </w:r>
      <w:r>
        <w:rPr>
          <w:rFonts w:ascii="仿宋" w:eastAsia="仿宋_GB2312" w:hAnsi="仿宋" w:hint="eastAsia"/>
          <w:sz w:val="32"/>
          <w:szCs w:val="32"/>
          <w:lang w:bidi="ar"/>
        </w:rPr>
        <w:t xml:space="preserve"> </w:t>
      </w:r>
      <w:r>
        <w:rPr>
          <w:rFonts w:ascii="仿宋" w:eastAsia="仿宋_GB2312" w:hAnsi="仿宋" w:hint="eastAsia"/>
          <w:sz w:val="32"/>
          <w:szCs w:val="32"/>
          <w:lang w:bidi="ar"/>
        </w:rPr>
        <w:t>柳岩</w:t>
      </w:r>
      <w:r>
        <w:rPr>
          <w:rFonts w:ascii="仿宋" w:eastAsia="仿宋_GB2312" w:hAnsi="仿宋" w:hint="eastAsia"/>
          <w:sz w:val="32"/>
          <w:szCs w:val="32"/>
          <w:lang w:bidi="ar"/>
        </w:rPr>
        <w:t xml:space="preserve"> </w:t>
      </w:r>
    </w:p>
    <w:p w14:paraId="73DFD4B4" w14:textId="77777777" w:rsidR="00CE5B56" w:rsidRDefault="00CE5B56" w:rsidP="00CE5B56">
      <w:pPr>
        <w:widowControl/>
        <w:snapToGrid w:val="0"/>
        <w:spacing w:line="560" w:lineRule="exact"/>
        <w:ind w:firstLineChars="200" w:firstLine="640"/>
        <w:jc w:val="left"/>
        <w:rPr>
          <w:rFonts w:ascii="仿宋" w:eastAsia="仿宋_GB2312" w:hAnsi="仿宋" w:hint="eastAsia"/>
          <w:sz w:val="32"/>
          <w:szCs w:val="32"/>
          <w:lang w:bidi="ar"/>
        </w:rPr>
      </w:pPr>
      <w:r>
        <w:rPr>
          <w:rFonts w:ascii="仿宋" w:eastAsia="仿宋_GB2312" w:hAnsi="仿宋" w:hint="eastAsia"/>
          <w:sz w:val="32"/>
          <w:szCs w:val="32"/>
          <w:lang w:bidi="ar"/>
        </w:rPr>
        <w:t>2.</w:t>
      </w:r>
      <w:r>
        <w:rPr>
          <w:rFonts w:ascii="仿宋" w:eastAsia="仿宋_GB2312" w:hAnsi="仿宋" w:hint="eastAsia"/>
          <w:sz w:val="32"/>
          <w:szCs w:val="32"/>
          <w:lang w:bidi="ar"/>
        </w:rPr>
        <w:t>联系电话：</w:t>
      </w:r>
      <w:r>
        <w:rPr>
          <w:rFonts w:ascii="仿宋_GB2312" w:eastAsia="仿宋_GB2312" w:hAnsi="仿宋" w:cs="仿宋" w:hint="eastAsia"/>
          <w:sz w:val="32"/>
          <w:szCs w:val="32"/>
        </w:rPr>
        <w:t xml:space="preserve"> 0532-67781985</w:t>
      </w:r>
    </w:p>
    <w:p w14:paraId="6CEFE34A" w14:textId="77777777" w:rsidR="00CE5B56" w:rsidRDefault="00CE5B56" w:rsidP="00CE5B56">
      <w:pPr>
        <w:pStyle w:val="p17"/>
        <w:spacing w:line="560" w:lineRule="exact"/>
        <w:ind w:firstLineChars="200" w:firstLine="640"/>
        <w:rPr>
          <w:rFonts w:ascii="仿宋" w:eastAsia="仿宋" w:hAnsi="仿宋" w:cs="新宋体" w:hint="eastAsia"/>
          <w:sz w:val="32"/>
          <w:szCs w:val="32"/>
        </w:rPr>
      </w:pPr>
      <w:r>
        <w:rPr>
          <w:rFonts w:ascii="仿宋" w:eastAsia="仿宋" w:hAnsi="仿宋" w:cs="新宋体" w:hint="eastAsia"/>
          <w:sz w:val="32"/>
          <w:szCs w:val="32"/>
        </w:rPr>
        <w:t xml:space="preserve">          </w:t>
      </w:r>
    </w:p>
    <w:p w14:paraId="49EF8F49" w14:textId="77777777" w:rsidR="00CE5B56" w:rsidRDefault="00CE5B56" w:rsidP="00CE5B56">
      <w:pPr>
        <w:spacing w:line="560" w:lineRule="exact"/>
        <w:ind w:right="640" w:firstLineChars="200" w:firstLine="640"/>
        <w:jc w:val="center"/>
        <w:rPr>
          <w:rFonts w:ascii="仿宋_GB2312" w:eastAsia="仿宋_GB2312" w:hAnsi="仿宋" w:cs="新宋体" w:hint="eastAsia"/>
          <w:sz w:val="32"/>
          <w:szCs w:val="32"/>
        </w:rPr>
      </w:pPr>
      <w:r>
        <w:rPr>
          <w:rFonts w:ascii="仿宋_GB2312" w:eastAsia="仿宋_GB2312" w:hAnsi="仿宋" w:cs="新宋体" w:hint="eastAsia"/>
          <w:sz w:val="32"/>
          <w:szCs w:val="32"/>
        </w:rPr>
        <w:t xml:space="preserve">                       </w:t>
      </w:r>
      <w:r>
        <w:rPr>
          <w:rFonts w:ascii="仿宋_GB2312" w:eastAsia="仿宋_GB2312" w:hAnsi="仿宋" w:cs="宋体" w:hint="eastAsia"/>
          <w:kern w:val="0"/>
          <w:sz w:val="32"/>
          <w:szCs w:val="32"/>
        </w:rPr>
        <w:t>青岛惠发置业公司</w:t>
      </w:r>
    </w:p>
    <w:p w14:paraId="0658B1AC" w14:textId="77777777" w:rsidR="00CE5B56" w:rsidRDefault="00CE5B56" w:rsidP="00CE5B56">
      <w:pPr>
        <w:pStyle w:val="p17"/>
        <w:snapToGrid w:val="0"/>
        <w:spacing w:line="560" w:lineRule="exact"/>
        <w:ind w:right="640" w:firstLineChars="200" w:firstLine="640"/>
        <w:jc w:val="right"/>
        <w:rPr>
          <w:rFonts w:ascii="仿宋_GB2312" w:eastAsia="仿宋_GB2312" w:hAnsi="仿宋" w:cs="新宋体" w:hint="eastAsia"/>
          <w:sz w:val="32"/>
          <w:szCs w:val="32"/>
        </w:rPr>
      </w:pPr>
      <w:r>
        <w:rPr>
          <w:rFonts w:ascii="仿宋_GB2312" w:eastAsia="仿宋_GB2312" w:hAnsi="仿宋" w:cs="新宋体" w:hint="eastAsia"/>
          <w:sz w:val="32"/>
          <w:szCs w:val="32"/>
        </w:rPr>
        <w:t>2024年 1 月 31 日</w:t>
      </w:r>
    </w:p>
    <w:p w14:paraId="13A4D846" w14:textId="77777777" w:rsidR="00CE5B56" w:rsidRDefault="00CE5B56" w:rsidP="00CE5B56">
      <w:pPr>
        <w:pStyle w:val="p17"/>
        <w:snapToGrid w:val="0"/>
        <w:spacing w:line="560" w:lineRule="exact"/>
        <w:ind w:firstLineChars="200" w:firstLine="640"/>
        <w:rPr>
          <w:rFonts w:ascii="仿宋_GB2312" w:eastAsia="仿宋_GB2312" w:hAnsi="仿宋" w:cs="新宋体" w:hint="eastAsia"/>
          <w:sz w:val="32"/>
          <w:szCs w:val="32"/>
        </w:rPr>
      </w:pPr>
    </w:p>
    <w:p w14:paraId="36099F2A" w14:textId="77777777" w:rsidR="00CE5B56" w:rsidRDefault="00CE5B56" w:rsidP="00CE5B56">
      <w:pPr>
        <w:pStyle w:val="p17"/>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附件：</w:t>
      </w:r>
    </w:p>
    <w:p w14:paraId="2A2BEEC4" w14:textId="77777777" w:rsidR="00CE5B56" w:rsidRDefault="00CE5B56" w:rsidP="00CE5B56">
      <w:pPr>
        <w:pStyle w:val="p17"/>
        <w:snapToGrid w:val="0"/>
        <w:spacing w:line="560" w:lineRule="exact"/>
        <w:ind w:firstLineChars="200" w:firstLine="640"/>
        <w:rPr>
          <w:rFonts w:ascii="仿宋_GB2312" w:eastAsia="仿宋_GB2312" w:hAnsi="仿宋" w:cs="新宋体" w:hint="eastAsia"/>
          <w:sz w:val="32"/>
          <w:szCs w:val="32"/>
        </w:rPr>
      </w:pPr>
      <w:r>
        <w:rPr>
          <w:rFonts w:ascii="仿宋_GB2312" w:eastAsia="仿宋_GB2312" w:hAnsi="仿宋" w:hint="eastAsia"/>
          <w:sz w:val="32"/>
          <w:szCs w:val="32"/>
        </w:rPr>
        <w:t>1.承诺函</w:t>
      </w:r>
    </w:p>
    <w:p w14:paraId="7273AD3E" w14:textId="77777777" w:rsidR="00CE5B56" w:rsidRDefault="00CE5B56" w:rsidP="00CE5B56">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2.法定代表人授权委托书格式</w:t>
      </w:r>
    </w:p>
    <w:p w14:paraId="5ACA0DC5" w14:textId="77777777" w:rsidR="00CE5B56" w:rsidRDefault="00CE5B56" w:rsidP="00CE5B56">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3.报价表</w:t>
      </w:r>
    </w:p>
    <w:p w14:paraId="147F2E4A" w14:textId="77777777" w:rsidR="00CE5B56" w:rsidRDefault="00CE5B56" w:rsidP="00CE5B56">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4.报价人同类项目实施情况一览表</w:t>
      </w:r>
    </w:p>
    <w:p w14:paraId="6E1F79B0" w14:textId="77777777" w:rsidR="00CE5B56" w:rsidRDefault="00CE5B56" w:rsidP="00CE5B56">
      <w:pPr>
        <w:spacing w:line="560" w:lineRule="exact"/>
        <w:ind w:firstLineChars="200" w:firstLine="640"/>
        <w:jc w:val="left"/>
        <w:rPr>
          <w:rFonts w:ascii="仿宋_GB2312" w:eastAsia="仿宋_GB2312" w:hAnsi="仿宋_GB2312" w:hint="eastAsia"/>
          <w:sz w:val="32"/>
          <w:szCs w:val="32"/>
        </w:rPr>
      </w:pPr>
      <w:r>
        <w:rPr>
          <w:rFonts w:ascii="仿宋_GB2312" w:eastAsia="仿宋_GB2312" w:hAnsi="仿宋" w:hint="eastAsia"/>
          <w:sz w:val="32"/>
          <w:szCs w:val="32"/>
        </w:rPr>
        <w:t>5.</w:t>
      </w:r>
      <w:r>
        <w:rPr>
          <w:rFonts w:ascii="仿宋_GB2312" w:eastAsia="仿宋_GB2312" w:hAnsi="仿宋_GB2312" w:hint="eastAsia"/>
          <w:sz w:val="32"/>
          <w:szCs w:val="32"/>
        </w:rPr>
        <w:t>项目配备人员一览表</w:t>
      </w:r>
    </w:p>
    <w:p w14:paraId="488C469B" w14:textId="77777777" w:rsidR="00CE5B56" w:rsidRDefault="00CE5B56" w:rsidP="00CE5B56">
      <w:pPr>
        <w:spacing w:line="560" w:lineRule="exac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6.月度考核细则</w:t>
      </w:r>
    </w:p>
    <w:p w14:paraId="487D70EA" w14:textId="77777777" w:rsidR="00CE5B56" w:rsidRDefault="00CE5B56" w:rsidP="00CE5B56">
      <w:pPr>
        <w:spacing w:line="560" w:lineRule="exac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7.物业委托管理协议</w:t>
      </w:r>
    </w:p>
    <w:p w14:paraId="0F619B3A" w14:textId="77777777" w:rsidR="00CE5B56" w:rsidRDefault="00CE5B56" w:rsidP="00CE5B56">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hint="eastAsia"/>
          <w:sz w:val="32"/>
          <w:szCs w:val="32"/>
        </w:rPr>
        <w:t>8.</w:t>
      </w:r>
      <w:r>
        <w:rPr>
          <w:rFonts w:ascii="仿宋_GB2312" w:eastAsia="仿宋_GB2312" w:hAnsi="仿宋_GB2312" w:cs="仿宋_GB2312" w:hint="eastAsia"/>
          <w:sz w:val="32"/>
          <w:szCs w:val="32"/>
        </w:rPr>
        <w:t>城投商管集团合作伙伴反腐败政策告知书</w:t>
      </w:r>
    </w:p>
    <w:p w14:paraId="2E8CA7DC" w14:textId="77777777" w:rsidR="00CE5B56" w:rsidRDefault="00CE5B56" w:rsidP="00CE5B56">
      <w:pPr>
        <w:spacing w:line="560" w:lineRule="exact"/>
        <w:ind w:firstLineChars="200" w:firstLine="640"/>
        <w:jc w:val="left"/>
        <w:rPr>
          <w:rFonts w:ascii="仿宋_GB2312" w:eastAsia="仿宋_GB2312" w:hint="eastAsia"/>
          <w:bCs/>
          <w:sz w:val="32"/>
          <w:szCs w:val="32"/>
        </w:rPr>
      </w:pPr>
      <w:r>
        <w:rPr>
          <w:rFonts w:ascii="仿宋_GB2312" w:eastAsia="仿宋_GB2312" w:hAnsi="仿宋_GB2312" w:hint="eastAsia"/>
          <w:sz w:val="32"/>
          <w:szCs w:val="32"/>
        </w:rPr>
        <w:t>9.</w:t>
      </w:r>
      <w:r>
        <w:rPr>
          <w:rFonts w:ascii="仿宋_GB2312" w:eastAsia="仿宋_GB2312" w:hAnsi="仿宋_GB2312" w:cs="仿宋_GB2312" w:hint="eastAsia"/>
          <w:sz w:val="32"/>
          <w:szCs w:val="32"/>
        </w:rPr>
        <w:t>报价文件包装袋密封件正面和封口格式</w:t>
      </w:r>
    </w:p>
    <w:p w14:paraId="7B1FC8FC" w14:textId="77777777" w:rsidR="003E2E4A" w:rsidRPr="00BE6C5A" w:rsidRDefault="00D55A7D">
      <w:pPr>
        <w:widowControl/>
        <w:spacing w:line="560" w:lineRule="exact"/>
        <w:ind w:firstLineChars="200" w:firstLine="640"/>
        <w:jc w:val="left"/>
        <w:rPr>
          <w:rFonts w:ascii="仿宋_GB2312" w:eastAsia="仿宋_GB2312"/>
          <w:sz w:val="32"/>
          <w:szCs w:val="32"/>
        </w:rPr>
      </w:pPr>
      <w:r w:rsidRPr="00BE6C5A">
        <w:rPr>
          <w:rFonts w:ascii="仿宋_GB2312" w:eastAsia="仿宋_GB2312" w:hAnsi="仿宋_GB2312"/>
          <w:sz w:val="32"/>
          <w:szCs w:val="32"/>
        </w:rPr>
        <w:br w:type="page"/>
      </w:r>
      <w:r w:rsidRPr="00BE6C5A">
        <w:rPr>
          <w:rFonts w:ascii="仿宋_GB2312" w:eastAsia="仿宋_GB2312" w:hint="eastAsia"/>
          <w:sz w:val="32"/>
          <w:szCs w:val="32"/>
        </w:rPr>
        <w:lastRenderedPageBreak/>
        <w:t>附件1</w:t>
      </w:r>
    </w:p>
    <w:p w14:paraId="0D6E532D" w14:textId="77777777" w:rsidR="003E2E4A" w:rsidRPr="00BE6C5A" w:rsidRDefault="00D55A7D">
      <w:pPr>
        <w:spacing w:line="560" w:lineRule="exact"/>
        <w:jc w:val="center"/>
        <w:rPr>
          <w:rFonts w:ascii="仿宋_GB2312" w:eastAsia="仿宋_GB2312"/>
          <w:b/>
          <w:sz w:val="32"/>
          <w:szCs w:val="32"/>
        </w:rPr>
      </w:pPr>
      <w:r w:rsidRPr="00BE6C5A">
        <w:rPr>
          <w:rFonts w:ascii="仿宋_GB2312" w:eastAsia="仿宋_GB2312" w:hint="eastAsia"/>
          <w:b/>
          <w:sz w:val="32"/>
          <w:szCs w:val="32"/>
        </w:rPr>
        <w:t>承诺函</w:t>
      </w:r>
    </w:p>
    <w:p w14:paraId="5C79A0EA" w14:textId="77777777" w:rsidR="003E2E4A" w:rsidRPr="00BE6C5A" w:rsidRDefault="00D55A7D">
      <w:pPr>
        <w:spacing w:line="560" w:lineRule="exact"/>
        <w:ind w:firstLineChars="200" w:firstLine="640"/>
        <w:rPr>
          <w:rFonts w:ascii="仿宋_GB2312" w:eastAsia="仿宋_GB2312"/>
          <w:sz w:val="32"/>
          <w:szCs w:val="32"/>
          <w:u w:val="single"/>
        </w:rPr>
      </w:pPr>
      <w:r w:rsidRPr="00BE6C5A">
        <w:rPr>
          <w:rFonts w:ascii="仿宋_GB2312" w:eastAsia="仿宋_GB2312" w:hAnsi="仿宋" w:cs="宋体" w:hint="eastAsia"/>
          <w:kern w:val="0"/>
          <w:sz w:val="32"/>
          <w:szCs w:val="32"/>
          <w:u w:val="single"/>
        </w:rPr>
        <w:t>青岛惠发置业公司</w:t>
      </w:r>
      <w:r w:rsidRPr="00BE6C5A">
        <w:rPr>
          <w:rFonts w:ascii="仿宋_GB2312" w:eastAsia="仿宋_GB2312" w:hint="eastAsia"/>
          <w:sz w:val="32"/>
          <w:szCs w:val="32"/>
          <w:u w:val="single"/>
        </w:rPr>
        <w:t>：</w:t>
      </w:r>
    </w:p>
    <w:p w14:paraId="411F1A5B" w14:textId="258085E0" w:rsidR="003E2E4A" w:rsidRPr="00BE6C5A" w:rsidRDefault="00D55A7D">
      <w:pPr>
        <w:autoSpaceDE w:val="0"/>
        <w:autoSpaceDN w:val="0"/>
        <w:spacing w:line="560" w:lineRule="exact"/>
        <w:ind w:firstLineChars="200" w:firstLine="640"/>
        <w:rPr>
          <w:rFonts w:ascii="仿宋_GB2312" w:eastAsia="仿宋_GB2312" w:hAnsi="仿宋"/>
          <w:sz w:val="32"/>
          <w:szCs w:val="32"/>
          <w:lang w:val="zh-CN"/>
        </w:rPr>
      </w:pPr>
      <w:r w:rsidRPr="00BE6C5A">
        <w:rPr>
          <w:rFonts w:ascii="仿宋_GB2312" w:eastAsia="仿宋_GB2312" w:hAnsi="仿宋" w:cs="仿宋" w:hint="eastAsia"/>
          <w:sz w:val="32"/>
          <w:szCs w:val="32"/>
          <w:lang w:val="zh-CN"/>
        </w:rPr>
        <w:t>我公司</w:t>
      </w:r>
      <w:r w:rsidRPr="00BE6C5A">
        <w:rPr>
          <w:rFonts w:ascii="仿宋_GB2312" w:eastAsia="仿宋_GB2312" w:hAnsi="仿宋" w:cs="仿宋" w:hint="eastAsia"/>
          <w:sz w:val="32"/>
          <w:szCs w:val="32"/>
          <w:u w:val="single"/>
          <w:lang w:val="zh-CN"/>
        </w:rPr>
        <w:t xml:space="preserve">               </w:t>
      </w:r>
      <w:r w:rsidRPr="00BE6C5A">
        <w:rPr>
          <w:rFonts w:ascii="仿宋_GB2312" w:eastAsia="仿宋_GB2312" w:hAnsi="仿宋" w:cs="仿宋" w:hint="eastAsia"/>
          <w:sz w:val="32"/>
          <w:szCs w:val="32"/>
          <w:lang w:val="zh-CN"/>
        </w:rPr>
        <w:t>（</w:t>
      </w:r>
      <w:r w:rsidR="00CE5B56">
        <w:rPr>
          <w:rFonts w:ascii="仿宋_GB2312" w:eastAsia="仿宋_GB2312" w:hAnsi="仿宋" w:cs="仿宋" w:hint="eastAsia"/>
          <w:sz w:val="32"/>
          <w:szCs w:val="32"/>
          <w:lang w:val="zh-CN"/>
        </w:rPr>
        <w:t>报价</w:t>
      </w:r>
      <w:r w:rsidRPr="00BE6C5A">
        <w:rPr>
          <w:rFonts w:ascii="仿宋_GB2312" w:eastAsia="仿宋_GB2312" w:hAnsi="仿宋" w:cs="仿宋" w:hint="eastAsia"/>
          <w:sz w:val="32"/>
          <w:szCs w:val="32"/>
          <w:lang w:val="zh-CN"/>
        </w:rPr>
        <w:t>人名称）已详细阅读了</w:t>
      </w:r>
      <w:r w:rsidRPr="00BE6C5A">
        <w:rPr>
          <w:rFonts w:ascii="仿宋_GB2312" w:eastAsia="仿宋_GB2312" w:hAnsi="仿宋" w:cs="仿宋" w:hint="eastAsia"/>
          <w:sz w:val="32"/>
          <w:szCs w:val="32"/>
          <w:u w:val="single"/>
          <w:lang w:val="zh-CN"/>
        </w:rPr>
        <w:t xml:space="preserve">             </w:t>
      </w:r>
      <w:r w:rsidRPr="00BE6C5A">
        <w:rPr>
          <w:rFonts w:ascii="仿宋_GB2312" w:eastAsia="仿宋_GB2312" w:hAnsi="仿宋" w:cs="仿宋" w:hint="eastAsia"/>
          <w:sz w:val="32"/>
          <w:szCs w:val="32"/>
          <w:lang w:val="zh-CN"/>
        </w:rPr>
        <w:t>项目</w:t>
      </w:r>
      <w:r w:rsidR="00CE5B56">
        <w:rPr>
          <w:rFonts w:ascii="仿宋_GB2312" w:eastAsia="仿宋_GB2312" w:hAnsi="仿宋" w:cs="仿宋" w:hint="eastAsia"/>
          <w:sz w:val="32"/>
          <w:szCs w:val="32"/>
          <w:lang w:val="zh-CN"/>
        </w:rPr>
        <w:t>询价公告</w:t>
      </w:r>
      <w:r w:rsidRPr="00BE6C5A">
        <w:rPr>
          <w:rFonts w:ascii="仿宋_GB2312" w:eastAsia="仿宋_GB2312" w:hAnsi="仿宋" w:cs="仿宋" w:hint="eastAsia"/>
          <w:sz w:val="32"/>
          <w:szCs w:val="32"/>
          <w:lang w:val="zh-CN"/>
        </w:rPr>
        <w:t>，自愿参加本次</w:t>
      </w:r>
      <w:r w:rsidR="00CE5B56">
        <w:rPr>
          <w:rFonts w:ascii="仿宋_GB2312" w:eastAsia="仿宋_GB2312" w:hAnsi="仿宋" w:cs="仿宋" w:hint="eastAsia"/>
          <w:sz w:val="32"/>
          <w:szCs w:val="32"/>
          <w:lang w:val="zh-CN"/>
        </w:rPr>
        <w:t>询价</w:t>
      </w:r>
      <w:r w:rsidRPr="00BE6C5A">
        <w:rPr>
          <w:rFonts w:ascii="仿宋_GB2312" w:eastAsia="仿宋_GB2312" w:hAnsi="仿宋" w:cs="仿宋" w:hint="eastAsia"/>
          <w:sz w:val="32"/>
          <w:szCs w:val="32"/>
          <w:lang w:val="zh-CN"/>
        </w:rPr>
        <w:t>，现就有关事项做出郑重承诺如下：</w:t>
      </w:r>
    </w:p>
    <w:p w14:paraId="6142FDBB" w14:textId="2B41762A" w:rsidR="003E2E4A" w:rsidRPr="00BE6C5A" w:rsidRDefault="00D55A7D">
      <w:pPr>
        <w:autoSpaceDE w:val="0"/>
        <w:autoSpaceDN w:val="0"/>
        <w:spacing w:line="560" w:lineRule="exact"/>
        <w:ind w:firstLineChars="200" w:firstLine="640"/>
        <w:rPr>
          <w:rFonts w:ascii="仿宋_GB2312" w:eastAsia="仿宋_GB2312" w:hAnsi="仿宋"/>
          <w:sz w:val="32"/>
          <w:szCs w:val="32"/>
          <w:lang w:val="zh-CN"/>
        </w:rPr>
      </w:pPr>
      <w:r w:rsidRPr="00BE6C5A">
        <w:rPr>
          <w:rFonts w:ascii="仿宋_GB2312" w:eastAsia="仿宋_GB2312" w:hAnsi="仿宋" w:cs="仿宋" w:hint="eastAsia"/>
          <w:sz w:val="32"/>
          <w:szCs w:val="32"/>
          <w:lang w:val="zh-CN"/>
        </w:rPr>
        <w:t>一、诚信</w:t>
      </w:r>
      <w:r w:rsidR="00CE5B56">
        <w:rPr>
          <w:rFonts w:ascii="仿宋_GB2312" w:eastAsia="仿宋_GB2312" w:hAnsi="仿宋" w:cs="仿宋" w:hint="eastAsia"/>
          <w:sz w:val="32"/>
          <w:szCs w:val="32"/>
          <w:lang w:val="zh-CN"/>
        </w:rPr>
        <w:t>报价</w:t>
      </w:r>
      <w:r w:rsidRPr="00BE6C5A">
        <w:rPr>
          <w:rFonts w:ascii="仿宋_GB2312" w:eastAsia="仿宋_GB2312" w:hAnsi="仿宋" w:cs="仿宋" w:hint="eastAsia"/>
          <w:sz w:val="32"/>
          <w:szCs w:val="32"/>
          <w:lang w:val="zh-CN"/>
        </w:rPr>
        <w:t>，材料真实。我公司保证所提供的全部材料、</w:t>
      </w:r>
      <w:r w:rsidR="00CE5B56">
        <w:rPr>
          <w:rFonts w:ascii="仿宋_GB2312" w:eastAsia="仿宋_GB2312" w:hAnsi="仿宋" w:cs="仿宋" w:hint="eastAsia"/>
          <w:sz w:val="32"/>
          <w:szCs w:val="32"/>
          <w:lang w:val="zh-CN"/>
        </w:rPr>
        <w:t>报价文件</w:t>
      </w:r>
      <w:r w:rsidRPr="00BE6C5A">
        <w:rPr>
          <w:rFonts w:ascii="仿宋_GB2312" w:eastAsia="仿宋_GB2312" w:hAnsi="仿宋" w:cs="仿宋" w:hint="eastAsia"/>
          <w:sz w:val="32"/>
          <w:szCs w:val="32"/>
          <w:lang w:val="zh-CN"/>
        </w:rPr>
        <w:t>内容均真实、合法、有效，保证不出借或者借用其他企业资质，不以他人名义</w:t>
      </w:r>
      <w:r w:rsidR="00CE5B56">
        <w:rPr>
          <w:rFonts w:ascii="仿宋_GB2312" w:eastAsia="仿宋_GB2312" w:hAnsi="仿宋" w:cs="仿宋" w:hint="eastAsia"/>
          <w:sz w:val="32"/>
          <w:szCs w:val="32"/>
          <w:lang w:val="zh-CN"/>
        </w:rPr>
        <w:t>报价</w:t>
      </w:r>
      <w:r w:rsidRPr="00BE6C5A">
        <w:rPr>
          <w:rFonts w:ascii="仿宋_GB2312" w:eastAsia="仿宋_GB2312" w:hAnsi="仿宋" w:cs="仿宋" w:hint="eastAsia"/>
          <w:sz w:val="32"/>
          <w:szCs w:val="32"/>
          <w:lang w:val="zh-CN"/>
        </w:rPr>
        <w:t>，不弄虚作假,</w:t>
      </w:r>
      <w:r w:rsidRPr="00BE6C5A">
        <w:rPr>
          <w:rFonts w:ascii="仿宋_GB2312" w:eastAsia="仿宋_GB2312" w:hAnsi="仿宋" w:hint="eastAsia"/>
          <w:sz w:val="32"/>
          <w:szCs w:val="32"/>
        </w:rPr>
        <w:t xml:space="preserve"> </w:t>
      </w:r>
      <w:r w:rsidRPr="00BE6C5A">
        <w:rPr>
          <w:rFonts w:ascii="仿宋_GB2312" w:eastAsia="仿宋_GB2312" w:hAnsi="仿宋" w:cs="仿宋" w:hint="eastAsia"/>
          <w:sz w:val="32"/>
          <w:szCs w:val="32"/>
          <w:lang w:val="zh-CN"/>
        </w:rPr>
        <w:t>并且在</w:t>
      </w:r>
      <w:r w:rsidRPr="00BE6C5A">
        <w:rPr>
          <w:rFonts w:ascii="仿宋_GB2312" w:eastAsia="仿宋_GB2312" w:hAnsi="仿宋" w:cs="Arial" w:hint="eastAsia"/>
          <w:kern w:val="0"/>
          <w:sz w:val="32"/>
          <w:szCs w:val="32"/>
        </w:rPr>
        <w:t>本</w:t>
      </w:r>
      <w:r w:rsidR="00CE5B56">
        <w:rPr>
          <w:rFonts w:ascii="仿宋_GB2312" w:eastAsia="仿宋_GB2312" w:hAnsi="仿宋" w:cs="仿宋" w:hint="eastAsia"/>
          <w:sz w:val="32"/>
          <w:szCs w:val="32"/>
          <w:lang w:val="zh-CN"/>
        </w:rPr>
        <w:t>询价公告</w:t>
      </w:r>
      <w:r w:rsidRPr="00BE6C5A">
        <w:rPr>
          <w:rFonts w:ascii="仿宋_GB2312" w:eastAsia="仿宋_GB2312" w:hAnsi="仿宋" w:cs="Arial" w:hint="eastAsia"/>
          <w:kern w:val="0"/>
          <w:sz w:val="32"/>
          <w:szCs w:val="32"/>
        </w:rPr>
        <w:t>发布之日前三年内</w:t>
      </w:r>
      <w:r w:rsidRPr="00BE6C5A">
        <w:rPr>
          <w:rFonts w:ascii="仿宋_GB2312" w:eastAsia="仿宋_GB2312" w:hAnsi="仿宋" w:cs="仿宋" w:hint="eastAsia"/>
          <w:sz w:val="32"/>
          <w:szCs w:val="32"/>
          <w:lang w:val="zh-CN"/>
        </w:rPr>
        <w:t>经营活动中没有重大违法记录；</w:t>
      </w:r>
    </w:p>
    <w:p w14:paraId="620CE59E" w14:textId="1F902677" w:rsidR="003E2E4A" w:rsidRPr="00BE6C5A" w:rsidRDefault="00D55A7D">
      <w:pPr>
        <w:autoSpaceDE w:val="0"/>
        <w:autoSpaceDN w:val="0"/>
        <w:spacing w:line="560" w:lineRule="exact"/>
        <w:ind w:firstLineChars="200" w:firstLine="640"/>
        <w:rPr>
          <w:rFonts w:ascii="仿宋_GB2312" w:eastAsia="仿宋_GB2312" w:hAnsi="仿宋"/>
          <w:sz w:val="32"/>
          <w:szCs w:val="32"/>
          <w:lang w:val="zh-CN"/>
        </w:rPr>
      </w:pPr>
      <w:r w:rsidRPr="00BE6C5A">
        <w:rPr>
          <w:rFonts w:ascii="仿宋_GB2312" w:eastAsia="仿宋_GB2312" w:hAnsi="仿宋" w:cs="仿宋" w:hint="eastAsia"/>
          <w:sz w:val="32"/>
          <w:szCs w:val="32"/>
          <w:lang w:val="zh-CN"/>
        </w:rPr>
        <w:t>二、遵纪守法，公平竞争。</w:t>
      </w:r>
      <w:proofErr w:type="gramStart"/>
      <w:r w:rsidRPr="00BE6C5A">
        <w:rPr>
          <w:rFonts w:ascii="仿宋_GB2312" w:eastAsia="仿宋_GB2312" w:hAnsi="仿宋" w:cs="仿宋" w:hint="eastAsia"/>
          <w:sz w:val="32"/>
          <w:szCs w:val="32"/>
          <w:lang w:val="zh-CN"/>
        </w:rPr>
        <w:t>不</w:t>
      </w:r>
      <w:proofErr w:type="gramEnd"/>
      <w:r w:rsidRPr="00BE6C5A">
        <w:rPr>
          <w:rFonts w:ascii="仿宋_GB2312" w:eastAsia="仿宋_GB2312" w:hAnsi="仿宋" w:cs="仿宋" w:hint="eastAsia"/>
          <w:sz w:val="32"/>
          <w:szCs w:val="32"/>
          <w:lang w:val="zh-CN"/>
        </w:rPr>
        <w:t>与其他</w:t>
      </w:r>
      <w:r w:rsidR="00CE5B56">
        <w:rPr>
          <w:rFonts w:ascii="仿宋_GB2312" w:eastAsia="仿宋_GB2312" w:hAnsi="仿宋" w:cs="仿宋" w:hint="eastAsia"/>
          <w:sz w:val="32"/>
          <w:szCs w:val="32"/>
          <w:lang w:val="zh-CN"/>
        </w:rPr>
        <w:t>报价</w:t>
      </w:r>
      <w:r w:rsidRPr="00BE6C5A">
        <w:rPr>
          <w:rFonts w:ascii="仿宋_GB2312" w:eastAsia="仿宋_GB2312" w:hAnsi="仿宋" w:cs="仿宋" w:hint="eastAsia"/>
          <w:sz w:val="32"/>
          <w:szCs w:val="32"/>
          <w:lang w:val="zh-CN"/>
        </w:rPr>
        <w:t>人相互串通、</w:t>
      </w:r>
      <w:r w:rsidRPr="00BE6C5A">
        <w:rPr>
          <w:rFonts w:ascii="仿宋_GB2312" w:eastAsia="仿宋_GB2312" w:hAnsi="仿宋" w:cs="仿宋" w:hint="eastAsia"/>
          <w:kern w:val="0"/>
          <w:sz w:val="32"/>
          <w:szCs w:val="32"/>
        </w:rPr>
        <w:t>哄抬价格，</w:t>
      </w:r>
      <w:r w:rsidRPr="00BE6C5A">
        <w:rPr>
          <w:rFonts w:ascii="仿宋_GB2312" w:eastAsia="仿宋_GB2312" w:hAnsi="仿宋" w:cs="仿宋" w:hint="eastAsia"/>
          <w:sz w:val="32"/>
          <w:szCs w:val="32"/>
          <w:lang w:val="zh-CN"/>
        </w:rPr>
        <w:t>不排挤其他</w:t>
      </w:r>
      <w:r w:rsidR="00CE5B56">
        <w:rPr>
          <w:rFonts w:ascii="仿宋_GB2312" w:eastAsia="仿宋_GB2312" w:hAnsi="仿宋" w:cs="仿宋" w:hint="eastAsia"/>
          <w:sz w:val="32"/>
          <w:szCs w:val="32"/>
          <w:lang w:val="zh-CN"/>
        </w:rPr>
        <w:t>报价</w:t>
      </w:r>
      <w:r w:rsidRPr="00BE6C5A">
        <w:rPr>
          <w:rFonts w:ascii="仿宋_GB2312" w:eastAsia="仿宋_GB2312" w:hAnsi="仿宋" w:cs="仿宋" w:hint="eastAsia"/>
          <w:sz w:val="32"/>
          <w:szCs w:val="32"/>
          <w:lang w:val="zh-CN"/>
        </w:rPr>
        <w:t>人，不损害</w:t>
      </w:r>
      <w:r w:rsidR="00CE5B56">
        <w:rPr>
          <w:rFonts w:ascii="仿宋_GB2312" w:eastAsia="仿宋_GB2312" w:hAnsi="仿宋" w:cs="仿宋" w:hint="eastAsia"/>
          <w:sz w:val="32"/>
          <w:szCs w:val="32"/>
          <w:lang w:val="zh-CN"/>
        </w:rPr>
        <w:t>采购单位</w:t>
      </w:r>
      <w:r w:rsidRPr="00BE6C5A">
        <w:rPr>
          <w:rFonts w:ascii="仿宋_GB2312" w:eastAsia="仿宋_GB2312" w:hAnsi="仿宋" w:cs="仿宋" w:hint="eastAsia"/>
          <w:sz w:val="32"/>
          <w:szCs w:val="32"/>
          <w:lang w:val="zh-CN"/>
        </w:rPr>
        <w:t>的合法权益；不向评标委员会、</w:t>
      </w:r>
      <w:r w:rsidR="00CE5B56">
        <w:rPr>
          <w:rFonts w:ascii="仿宋_GB2312" w:eastAsia="仿宋_GB2312" w:hAnsi="仿宋" w:cs="仿宋" w:hint="eastAsia"/>
          <w:sz w:val="32"/>
          <w:szCs w:val="32"/>
          <w:lang w:val="zh-CN"/>
        </w:rPr>
        <w:t>采购单位</w:t>
      </w:r>
      <w:r w:rsidRPr="00BE6C5A">
        <w:rPr>
          <w:rFonts w:ascii="仿宋_GB2312" w:eastAsia="仿宋_GB2312" w:hAnsi="仿宋" w:cs="仿宋" w:hint="eastAsia"/>
          <w:sz w:val="32"/>
          <w:szCs w:val="32"/>
          <w:lang w:val="zh-CN"/>
        </w:rPr>
        <w:t>提供利益以牟取中标。</w:t>
      </w:r>
    </w:p>
    <w:p w14:paraId="23D1D3D0" w14:textId="1BBC16A1" w:rsidR="003E2E4A" w:rsidRPr="00BE6C5A" w:rsidRDefault="00D55A7D">
      <w:pPr>
        <w:autoSpaceDE w:val="0"/>
        <w:autoSpaceDN w:val="0"/>
        <w:spacing w:line="560" w:lineRule="exact"/>
        <w:ind w:firstLineChars="200" w:firstLine="640"/>
        <w:rPr>
          <w:rFonts w:ascii="仿宋_GB2312" w:eastAsia="仿宋_GB2312" w:hAnsi="仿宋"/>
          <w:sz w:val="32"/>
          <w:szCs w:val="32"/>
          <w:lang w:val="zh-CN"/>
        </w:rPr>
      </w:pPr>
      <w:r w:rsidRPr="00BE6C5A">
        <w:rPr>
          <w:rFonts w:ascii="仿宋_GB2312" w:eastAsia="仿宋_GB2312" w:hAnsi="仿宋" w:cs="仿宋" w:hint="eastAsia"/>
          <w:kern w:val="0"/>
          <w:sz w:val="32"/>
          <w:szCs w:val="32"/>
        </w:rPr>
        <w:t>三、若中标后，将按照规定及时与</w:t>
      </w:r>
      <w:r w:rsidR="00CE5B56">
        <w:rPr>
          <w:rFonts w:ascii="仿宋_GB2312" w:eastAsia="仿宋_GB2312" w:hAnsi="仿宋" w:cs="仿宋" w:hint="eastAsia"/>
          <w:kern w:val="0"/>
          <w:sz w:val="32"/>
          <w:szCs w:val="32"/>
        </w:rPr>
        <w:t>采购单位</w:t>
      </w:r>
      <w:r w:rsidRPr="00BE6C5A">
        <w:rPr>
          <w:rFonts w:ascii="仿宋_GB2312" w:eastAsia="仿宋_GB2312" w:hAnsi="仿宋" w:cs="仿宋" w:hint="eastAsia"/>
          <w:kern w:val="0"/>
          <w:sz w:val="32"/>
          <w:szCs w:val="32"/>
        </w:rPr>
        <w:t>签订合同，不与</w:t>
      </w:r>
      <w:r w:rsidR="00CE5B56">
        <w:rPr>
          <w:rFonts w:ascii="仿宋_GB2312" w:eastAsia="仿宋_GB2312" w:hAnsi="仿宋" w:cs="仿宋" w:hint="eastAsia"/>
          <w:kern w:val="0"/>
          <w:sz w:val="32"/>
          <w:szCs w:val="32"/>
        </w:rPr>
        <w:t>采购单位</w:t>
      </w:r>
      <w:r w:rsidRPr="00BE6C5A">
        <w:rPr>
          <w:rFonts w:ascii="仿宋_GB2312" w:eastAsia="仿宋_GB2312" w:hAnsi="仿宋" w:cs="仿宋" w:hint="eastAsia"/>
          <w:kern w:val="0"/>
          <w:sz w:val="32"/>
          <w:szCs w:val="32"/>
        </w:rPr>
        <w:t>订立有悖于</w:t>
      </w:r>
      <w:r w:rsidR="00CE5B56">
        <w:rPr>
          <w:rFonts w:ascii="仿宋_GB2312" w:eastAsia="仿宋_GB2312" w:hAnsi="仿宋" w:cs="仿宋" w:hint="eastAsia"/>
          <w:kern w:val="0"/>
          <w:sz w:val="32"/>
          <w:szCs w:val="32"/>
        </w:rPr>
        <w:t>询价</w:t>
      </w:r>
      <w:r w:rsidRPr="00BE6C5A">
        <w:rPr>
          <w:rFonts w:ascii="仿宋_GB2312" w:eastAsia="仿宋_GB2312" w:hAnsi="仿宋" w:cs="仿宋" w:hint="eastAsia"/>
          <w:kern w:val="0"/>
          <w:sz w:val="32"/>
          <w:szCs w:val="32"/>
        </w:rPr>
        <w:t>结果的合同或协议；严格履行合同，不降低合同约定的产品质量和服务，</w:t>
      </w:r>
      <w:proofErr w:type="gramStart"/>
      <w:r w:rsidRPr="00BE6C5A">
        <w:rPr>
          <w:rFonts w:ascii="仿宋_GB2312" w:eastAsia="仿宋_GB2312" w:hAnsi="仿宋" w:cs="仿宋" w:hint="eastAsia"/>
          <w:kern w:val="0"/>
          <w:sz w:val="32"/>
          <w:szCs w:val="32"/>
        </w:rPr>
        <w:t>不</w:t>
      </w:r>
      <w:proofErr w:type="gramEnd"/>
      <w:r w:rsidRPr="00BE6C5A">
        <w:rPr>
          <w:rFonts w:ascii="仿宋_GB2312" w:eastAsia="仿宋_GB2312" w:hAnsi="仿宋" w:cs="仿宋" w:hint="eastAsia"/>
          <w:kern w:val="0"/>
          <w:sz w:val="32"/>
          <w:szCs w:val="32"/>
        </w:rPr>
        <w:t>擅自变更、中止、终止合同，或者拒绝履行合同义务。</w:t>
      </w:r>
    </w:p>
    <w:p w14:paraId="43B79E3D" w14:textId="0C0FCAE7" w:rsidR="003E2E4A" w:rsidRPr="00BE6C5A" w:rsidRDefault="00D55A7D">
      <w:pPr>
        <w:autoSpaceDE w:val="0"/>
        <w:autoSpaceDN w:val="0"/>
        <w:spacing w:line="560" w:lineRule="exact"/>
        <w:ind w:firstLineChars="200" w:firstLine="640"/>
        <w:rPr>
          <w:rFonts w:ascii="仿宋_GB2312" w:eastAsia="仿宋_GB2312" w:hAnsi="仿宋"/>
          <w:sz w:val="32"/>
          <w:szCs w:val="32"/>
          <w:lang w:val="zh-CN"/>
        </w:rPr>
      </w:pPr>
      <w:r w:rsidRPr="00BE6C5A">
        <w:rPr>
          <w:rFonts w:ascii="仿宋_GB2312" w:eastAsia="仿宋_GB2312" w:hAnsi="仿宋" w:cs="仿宋" w:hint="eastAsia"/>
          <w:sz w:val="32"/>
          <w:szCs w:val="32"/>
          <w:lang w:val="zh-CN"/>
        </w:rPr>
        <w:t>若有违反以上承诺内容的行为，我公司自愿接受取消</w:t>
      </w:r>
      <w:r w:rsidR="00CE5B56">
        <w:rPr>
          <w:rFonts w:ascii="仿宋_GB2312" w:eastAsia="仿宋_GB2312" w:hAnsi="仿宋" w:cs="仿宋" w:hint="eastAsia"/>
          <w:sz w:val="32"/>
          <w:szCs w:val="32"/>
          <w:lang w:val="zh-CN"/>
        </w:rPr>
        <w:t>报价</w:t>
      </w:r>
      <w:r w:rsidRPr="00BE6C5A">
        <w:rPr>
          <w:rFonts w:ascii="仿宋_GB2312" w:eastAsia="仿宋_GB2312" w:hAnsi="仿宋" w:cs="仿宋" w:hint="eastAsia"/>
          <w:sz w:val="32"/>
          <w:szCs w:val="32"/>
          <w:lang w:val="zh-CN"/>
        </w:rPr>
        <w:t>资格等处罚；</w:t>
      </w:r>
      <w:r w:rsidRPr="00BE6C5A">
        <w:rPr>
          <w:rFonts w:ascii="仿宋_GB2312" w:eastAsia="仿宋_GB2312" w:hAnsi="仿宋" w:cs="仿宋" w:hint="eastAsia"/>
          <w:sz w:val="32"/>
          <w:szCs w:val="32"/>
        </w:rPr>
        <w:t>如已中标的，自动放弃中标资格，</w:t>
      </w:r>
      <w:r w:rsidRPr="00BE6C5A">
        <w:rPr>
          <w:rFonts w:ascii="仿宋_GB2312" w:eastAsia="仿宋_GB2312" w:hAnsi="仿宋" w:cs="仿宋" w:hint="eastAsia"/>
          <w:sz w:val="32"/>
          <w:szCs w:val="32"/>
          <w:lang w:val="zh-CN"/>
        </w:rPr>
        <w:t>并承担全部法律责任</w:t>
      </w:r>
      <w:r w:rsidRPr="00BE6C5A">
        <w:rPr>
          <w:rFonts w:ascii="仿宋_GB2312" w:eastAsia="仿宋_GB2312" w:hAnsi="仿宋" w:cs="仿宋" w:hint="eastAsia"/>
          <w:sz w:val="32"/>
          <w:szCs w:val="32"/>
        </w:rPr>
        <w:t>；给</w:t>
      </w:r>
      <w:r w:rsidR="00CE5B56">
        <w:rPr>
          <w:rFonts w:ascii="仿宋_GB2312" w:eastAsia="仿宋_GB2312" w:hAnsi="仿宋" w:cs="仿宋" w:hint="eastAsia"/>
          <w:sz w:val="32"/>
          <w:szCs w:val="32"/>
        </w:rPr>
        <w:t>采购单位</w:t>
      </w:r>
      <w:r w:rsidRPr="00BE6C5A">
        <w:rPr>
          <w:rFonts w:ascii="仿宋_GB2312" w:eastAsia="仿宋_GB2312" w:hAnsi="仿宋" w:cs="仿宋" w:hint="eastAsia"/>
          <w:sz w:val="32"/>
          <w:szCs w:val="32"/>
        </w:rPr>
        <w:t>造成损失的，依法承担赔偿责任</w:t>
      </w:r>
      <w:r w:rsidRPr="00BE6C5A">
        <w:rPr>
          <w:rFonts w:ascii="仿宋_GB2312" w:eastAsia="仿宋_GB2312" w:hAnsi="仿宋" w:cs="仿宋" w:hint="eastAsia"/>
          <w:sz w:val="32"/>
          <w:szCs w:val="32"/>
          <w:lang w:val="zh-CN"/>
        </w:rPr>
        <w:t>。</w:t>
      </w:r>
    </w:p>
    <w:p w14:paraId="763E7588" w14:textId="280FAEC0" w:rsidR="003E2E4A" w:rsidRPr="00BE6C5A" w:rsidRDefault="00D55A7D">
      <w:pPr>
        <w:spacing w:line="560" w:lineRule="exact"/>
        <w:ind w:firstLineChars="200" w:firstLine="640"/>
        <w:rPr>
          <w:rFonts w:ascii="仿宋_GB2312" w:eastAsia="仿宋_GB2312"/>
          <w:sz w:val="32"/>
          <w:szCs w:val="32"/>
        </w:rPr>
      </w:pPr>
      <w:r w:rsidRPr="00BE6C5A">
        <w:rPr>
          <w:rFonts w:ascii="仿宋" w:eastAsia="仿宋" w:hAnsi="仿宋" w:cs="Arial" w:hint="eastAsia"/>
          <w:sz w:val="32"/>
          <w:szCs w:val="32"/>
        </w:rPr>
        <w:t xml:space="preserve">                     </w:t>
      </w:r>
      <w:r w:rsidR="00CE5B56">
        <w:rPr>
          <w:rFonts w:ascii="仿宋_GB2312" w:eastAsia="仿宋_GB2312" w:hint="eastAsia"/>
          <w:sz w:val="32"/>
          <w:szCs w:val="32"/>
        </w:rPr>
        <w:t>报价</w:t>
      </w:r>
      <w:r w:rsidRPr="00BE6C5A">
        <w:rPr>
          <w:rFonts w:ascii="仿宋_GB2312" w:eastAsia="仿宋_GB2312" w:hint="eastAsia"/>
          <w:sz w:val="32"/>
          <w:szCs w:val="32"/>
        </w:rPr>
        <w:t>人名称（盖公章）：</w:t>
      </w:r>
    </w:p>
    <w:p w14:paraId="552FC769"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 w:eastAsia="仿宋" w:hAnsi="仿宋" w:cs="Arial" w:hint="eastAsia"/>
          <w:sz w:val="32"/>
          <w:szCs w:val="32"/>
        </w:rPr>
        <w:t xml:space="preserve">                        </w:t>
      </w:r>
      <w:r w:rsidRPr="00BE6C5A">
        <w:rPr>
          <w:rFonts w:ascii="仿宋_GB2312" w:eastAsia="仿宋_GB2312" w:hint="eastAsia"/>
          <w:sz w:val="32"/>
          <w:szCs w:val="32"/>
        </w:rPr>
        <w:t xml:space="preserve"> 法人代表签字：</w:t>
      </w:r>
    </w:p>
    <w:p w14:paraId="53467F0C" w14:textId="7CAFB4EB" w:rsidR="003E2E4A" w:rsidRPr="00BE6C5A" w:rsidRDefault="00D55A7D" w:rsidP="00CE5B56">
      <w:pPr>
        <w:widowControl/>
        <w:autoSpaceDE w:val="0"/>
        <w:autoSpaceDN w:val="0"/>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 xml:space="preserve">    </w:t>
      </w:r>
      <w:r w:rsidRPr="00BE6C5A">
        <w:rPr>
          <w:rFonts w:ascii="仿宋_GB2312" w:eastAsia="仿宋_GB2312" w:hAnsi="仿宋" w:cs="仿宋" w:hint="eastAsia"/>
          <w:sz w:val="32"/>
          <w:szCs w:val="32"/>
        </w:rPr>
        <w:t xml:space="preserve">                 时间：</w:t>
      </w:r>
      <w:r w:rsidRPr="00BE6C5A">
        <w:rPr>
          <w:rFonts w:ascii="仿宋_GB2312" w:eastAsia="仿宋_GB2312" w:hAnsi="仿宋" w:cs="仿宋" w:hint="eastAsia"/>
          <w:sz w:val="32"/>
          <w:szCs w:val="32"/>
          <w:u w:val="single"/>
        </w:rPr>
        <w:t xml:space="preserve">      </w:t>
      </w:r>
      <w:r w:rsidRPr="00BE6C5A">
        <w:rPr>
          <w:rFonts w:ascii="仿宋_GB2312" w:eastAsia="仿宋_GB2312" w:hAnsi="仿宋" w:cs="仿宋" w:hint="eastAsia"/>
          <w:sz w:val="32"/>
          <w:szCs w:val="32"/>
        </w:rPr>
        <w:t>年</w:t>
      </w:r>
      <w:r w:rsidRPr="00BE6C5A">
        <w:rPr>
          <w:rFonts w:ascii="仿宋_GB2312" w:eastAsia="仿宋_GB2312" w:hAnsi="仿宋" w:cs="仿宋" w:hint="eastAsia"/>
          <w:sz w:val="32"/>
          <w:szCs w:val="32"/>
          <w:u w:val="single"/>
        </w:rPr>
        <w:t xml:space="preserve">   </w:t>
      </w:r>
      <w:r w:rsidRPr="00BE6C5A">
        <w:rPr>
          <w:rFonts w:ascii="仿宋_GB2312" w:eastAsia="仿宋_GB2312" w:hAnsi="仿宋" w:cs="仿宋" w:hint="eastAsia"/>
          <w:sz w:val="32"/>
          <w:szCs w:val="32"/>
        </w:rPr>
        <w:t>月</w:t>
      </w:r>
      <w:r w:rsidRPr="00BE6C5A">
        <w:rPr>
          <w:rFonts w:ascii="仿宋_GB2312" w:eastAsia="仿宋_GB2312" w:hAnsi="仿宋" w:cs="仿宋" w:hint="eastAsia"/>
          <w:sz w:val="32"/>
          <w:szCs w:val="32"/>
          <w:u w:val="single"/>
        </w:rPr>
        <w:t xml:space="preserve">    </w:t>
      </w:r>
      <w:r w:rsidRPr="00BE6C5A">
        <w:rPr>
          <w:rFonts w:ascii="仿宋_GB2312" w:eastAsia="仿宋_GB2312" w:hAnsi="仿宋" w:cs="仿宋" w:hint="eastAsia"/>
          <w:sz w:val="32"/>
          <w:szCs w:val="32"/>
        </w:rPr>
        <w:t>日</w:t>
      </w:r>
      <w:r w:rsidRPr="00BE6C5A">
        <w:rPr>
          <w:rFonts w:ascii="仿宋_GB2312" w:eastAsia="仿宋_GB2312"/>
          <w:sz w:val="32"/>
          <w:szCs w:val="32"/>
        </w:rPr>
        <w:br w:type="page"/>
      </w:r>
    </w:p>
    <w:p w14:paraId="5284CF0B"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lastRenderedPageBreak/>
        <w:t>附件2</w:t>
      </w:r>
    </w:p>
    <w:p w14:paraId="4C07B11D" w14:textId="77777777" w:rsidR="003E2E4A" w:rsidRPr="00BE6C5A" w:rsidRDefault="00D55A7D">
      <w:pPr>
        <w:spacing w:line="560" w:lineRule="exact"/>
        <w:jc w:val="center"/>
        <w:rPr>
          <w:rFonts w:ascii="仿宋_GB2312" w:eastAsia="仿宋_GB2312"/>
          <w:b/>
          <w:sz w:val="32"/>
          <w:szCs w:val="32"/>
        </w:rPr>
      </w:pPr>
      <w:r w:rsidRPr="00BE6C5A">
        <w:rPr>
          <w:rFonts w:ascii="仿宋_GB2312" w:eastAsia="仿宋_GB2312" w:hint="eastAsia"/>
          <w:b/>
          <w:sz w:val="32"/>
          <w:szCs w:val="32"/>
        </w:rPr>
        <w:t>法定代表人授权委托书格式</w:t>
      </w:r>
    </w:p>
    <w:p w14:paraId="5E227063" w14:textId="77777777" w:rsidR="003E2E4A" w:rsidRPr="00BE6C5A" w:rsidRDefault="003E2E4A">
      <w:pPr>
        <w:spacing w:line="560" w:lineRule="exact"/>
        <w:ind w:firstLineChars="200" w:firstLine="640"/>
        <w:rPr>
          <w:rFonts w:ascii="仿宋_GB2312" w:eastAsia="仿宋_GB2312"/>
          <w:sz w:val="32"/>
          <w:szCs w:val="32"/>
        </w:rPr>
      </w:pPr>
    </w:p>
    <w:p w14:paraId="6A3E7169" w14:textId="3CA1948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本授权委托书声明：我</w:t>
      </w:r>
      <w:r w:rsidRPr="00BE6C5A">
        <w:rPr>
          <w:rFonts w:ascii="仿宋_GB2312" w:eastAsia="仿宋_GB2312" w:hint="eastAsia"/>
          <w:sz w:val="32"/>
          <w:szCs w:val="32"/>
          <w:u w:val="single"/>
        </w:rPr>
        <w:t xml:space="preserve">           （姓名）</w:t>
      </w:r>
      <w:r w:rsidRPr="00BE6C5A">
        <w:rPr>
          <w:rFonts w:ascii="仿宋_GB2312" w:eastAsia="仿宋_GB2312" w:hint="eastAsia"/>
          <w:sz w:val="32"/>
          <w:szCs w:val="32"/>
        </w:rPr>
        <w:t>系</w:t>
      </w:r>
      <w:r w:rsidRPr="00BE6C5A">
        <w:rPr>
          <w:rFonts w:ascii="仿宋_GB2312" w:eastAsia="仿宋_GB2312" w:hint="eastAsia"/>
          <w:sz w:val="32"/>
          <w:szCs w:val="32"/>
          <w:u w:val="single"/>
        </w:rPr>
        <w:t xml:space="preserve">                   （</w:t>
      </w:r>
      <w:r w:rsidR="00CE5B56">
        <w:rPr>
          <w:rFonts w:ascii="仿宋_GB2312" w:eastAsia="仿宋_GB2312" w:hint="eastAsia"/>
          <w:sz w:val="32"/>
          <w:szCs w:val="32"/>
          <w:u w:val="single"/>
        </w:rPr>
        <w:t>报价</w:t>
      </w:r>
      <w:r w:rsidRPr="00BE6C5A">
        <w:rPr>
          <w:rFonts w:ascii="仿宋_GB2312" w:eastAsia="仿宋_GB2312" w:hint="eastAsia"/>
          <w:sz w:val="32"/>
          <w:szCs w:val="32"/>
          <w:u w:val="single"/>
        </w:rPr>
        <w:t>人名称）</w:t>
      </w:r>
      <w:r w:rsidRPr="00BE6C5A">
        <w:rPr>
          <w:rFonts w:ascii="仿宋_GB2312" w:eastAsia="仿宋_GB2312" w:hint="eastAsia"/>
          <w:sz w:val="32"/>
          <w:szCs w:val="32"/>
        </w:rPr>
        <w:t>法定代表人，现授权委托我公司的</w:t>
      </w:r>
      <w:r w:rsidRPr="00BE6C5A">
        <w:rPr>
          <w:rFonts w:ascii="仿宋_GB2312" w:eastAsia="仿宋_GB2312" w:hint="eastAsia"/>
          <w:sz w:val="32"/>
          <w:szCs w:val="32"/>
          <w:u w:val="single"/>
        </w:rPr>
        <w:t xml:space="preserve">            （姓名、职务或职称）</w:t>
      </w:r>
      <w:r w:rsidRPr="00BE6C5A">
        <w:rPr>
          <w:rFonts w:ascii="仿宋_GB2312" w:eastAsia="仿宋_GB2312" w:hint="eastAsia"/>
          <w:sz w:val="32"/>
          <w:szCs w:val="32"/>
        </w:rPr>
        <w:t>为我公司本次项目的全权代表，以本公司的名义参加</w:t>
      </w:r>
      <w:r w:rsidRPr="00BE6C5A">
        <w:rPr>
          <w:rFonts w:ascii="仿宋_GB2312" w:eastAsia="仿宋_GB2312" w:hAnsi="仿宋" w:cs="宋体" w:hint="eastAsia"/>
          <w:kern w:val="0"/>
          <w:sz w:val="32"/>
          <w:szCs w:val="32"/>
        </w:rPr>
        <w:t>青岛惠发置业公司</w:t>
      </w:r>
      <w:r w:rsidRPr="00BE6C5A">
        <w:rPr>
          <w:rFonts w:ascii="仿宋_GB2312" w:eastAsia="仿宋_GB2312" w:hint="eastAsia"/>
          <w:sz w:val="32"/>
          <w:szCs w:val="32"/>
        </w:rPr>
        <w:t>组织的</w:t>
      </w:r>
      <w:r w:rsidR="00CE5B56">
        <w:rPr>
          <w:rFonts w:ascii="仿宋_GB2312" w:eastAsia="仿宋_GB2312" w:hint="eastAsia"/>
          <w:sz w:val="32"/>
          <w:szCs w:val="32"/>
        </w:rPr>
        <w:t>询价</w:t>
      </w:r>
      <w:r w:rsidRPr="00BE6C5A">
        <w:rPr>
          <w:rFonts w:ascii="仿宋_GB2312" w:eastAsia="仿宋_GB2312" w:hint="eastAsia"/>
          <w:sz w:val="32"/>
          <w:szCs w:val="32"/>
        </w:rPr>
        <w:t>活动，全权代表在参加</w:t>
      </w:r>
      <w:r w:rsidRPr="00BE6C5A">
        <w:rPr>
          <w:rFonts w:ascii="仿宋_GB2312" w:eastAsia="仿宋_GB2312" w:hAnsi="仿宋" w:cs="宋体" w:hint="eastAsia"/>
          <w:kern w:val="0"/>
          <w:sz w:val="32"/>
          <w:szCs w:val="32"/>
        </w:rPr>
        <w:t>青岛惠发置业公司</w:t>
      </w:r>
      <w:r w:rsidRPr="00BE6C5A">
        <w:rPr>
          <w:rFonts w:ascii="仿宋_GB2312" w:eastAsia="仿宋_GB2312" w:hint="eastAsia"/>
          <w:sz w:val="32"/>
          <w:szCs w:val="32"/>
        </w:rPr>
        <w:t>的</w:t>
      </w:r>
      <w:r w:rsidRPr="00BE6C5A">
        <w:rPr>
          <w:rFonts w:ascii="仿宋" w:eastAsia="仿宋_GB2312" w:hAnsi="仿宋" w:hint="eastAsia"/>
          <w:sz w:val="32"/>
          <w:szCs w:val="32"/>
        </w:rPr>
        <w:t>青岛市保税区寿峰路（原上海路）</w:t>
      </w:r>
      <w:proofErr w:type="gramStart"/>
      <w:r w:rsidRPr="00BE6C5A">
        <w:rPr>
          <w:rFonts w:ascii="仿宋" w:eastAsia="仿宋_GB2312" w:hAnsi="仿宋" w:hint="eastAsia"/>
          <w:sz w:val="32"/>
          <w:szCs w:val="32"/>
        </w:rPr>
        <w:t>18</w:t>
      </w:r>
      <w:r w:rsidRPr="00BE6C5A">
        <w:rPr>
          <w:rFonts w:ascii="仿宋" w:eastAsia="仿宋_GB2312" w:hAnsi="仿宋" w:hint="eastAsia"/>
          <w:sz w:val="32"/>
          <w:szCs w:val="32"/>
        </w:rPr>
        <w:t>号惠发仓储</w:t>
      </w:r>
      <w:proofErr w:type="gramEnd"/>
      <w:r w:rsidRPr="00BE6C5A">
        <w:rPr>
          <w:rFonts w:ascii="仿宋" w:eastAsia="仿宋_GB2312" w:hAnsi="仿宋" w:hint="eastAsia"/>
          <w:sz w:val="32"/>
          <w:szCs w:val="32"/>
        </w:rPr>
        <w:t>楼</w:t>
      </w:r>
      <w:r w:rsidRPr="00BE6C5A">
        <w:rPr>
          <w:rFonts w:ascii="仿宋_GB2312" w:eastAsia="仿宋_GB2312" w:hint="eastAsia"/>
          <w:sz w:val="32"/>
          <w:szCs w:val="32"/>
        </w:rPr>
        <w:t>物业服务项目过程中所签署的一切文件和处理与之有关的一切事务，我均予以承认。</w:t>
      </w:r>
    </w:p>
    <w:p w14:paraId="7891B51D"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全权代表无权转让委托权。特此委托。</w:t>
      </w:r>
    </w:p>
    <w:p w14:paraId="08DE0FED" w14:textId="77777777" w:rsidR="003E2E4A" w:rsidRPr="00BE6C5A" w:rsidRDefault="003E2E4A">
      <w:pPr>
        <w:spacing w:line="560" w:lineRule="exact"/>
        <w:ind w:firstLineChars="200" w:firstLine="640"/>
        <w:rPr>
          <w:rFonts w:ascii="仿宋_GB2312" w:eastAsia="仿宋_GB2312"/>
          <w:sz w:val="32"/>
          <w:szCs w:val="32"/>
        </w:rPr>
      </w:pPr>
    </w:p>
    <w:p w14:paraId="4A15AA46"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 xml:space="preserve"> (附全权代表身份证复印件)</w:t>
      </w:r>
    </w:p>
    <w:p w14:paraId="3C321B98" w14:textId="77777777" w:rsidR="003E2E4A" w:rsidRPr="00BE6C5A" w:rsidRDefault="003E2E4A">
      <w:pPr>
        <w:spacing w:line="560" w:lineRule="exact"/>
        <w:ind w:firstLineChars="200" w:firstLine="640"/>
        <w:rPr>
          <w:rFonts w:ascii="仿宋_GB2312" w:eastAsia="仿宋_GB2312"/>
          <w:sz w:val="32"/>
          <w:szCs w:val="32"/>
        </w:rPr>
      </w:pPr>
    </w:p>
    <w:p w14:paraId="695959BA" w14:textId="77777777" w:rsidR="003E2E4A" w:rsidRPr="00BE6C5A" w:rsidRDefault="003E2E4A">
      <w:pPr>
        <w:spacing w:line="560" w:lineRule="exact"/>
        <w:ind w:firstLineChars="200" w:firstLine="640"/>
        <w:jc w:val="center"/>
        <w:rPr>
          <w:rFonts w:ascii="仿宋_GB2312" w:eastAsia="仿宋_GB2312"/>
          <w:sz w:val="32"/>
          <w:szCs w:val="32"/>
        </w:rPr>
      </w:pPr>
    </w:p>
    <w:p w14:paraId="23D427AA" w14:textId="77777777" w:rsidR="003E2E4A" w:rsidRPr="00BE6C5A" w:rsidRDefault="00D55A7D">
      <w:pPr>
        <w:spacing w:line="560" w:lineRule="exact"/>
        <w:ind w:firstLine="640"/>
        <w:jc w:val="left"/>
        <w:rPr>
          <w:rFonts w:ascii="仿宋_GB2312" w:eastAsia="仿宋_GB2312"/>
          <w:sz w:val="32"/>
          <w:szCs w:val="32"/>
        </w:rPr>
      </w:pPr>
      <w:r w:rsidRPr="00BE6C5A">
        <w:rPr>
          <w:rFonts w:ascii="仿宋_GB2312" w:eastAsia="仿宋_GB2312" w:hint="eastAsia"/>
          <w:sz w:val="32"/>
          <w:szCs w:val="32"/>
        </w:rPr>
        <w:t>全权代表姓名：      性 别：            年 龄：</w:t>
      </w:r>
    </w:p>
    <w:p w14:paraId="1D02583C" w14:textId="77777777" w:rsidR="003E2E4A" w:rsidRPr="00BE6C5A" w:rsidRDefault="00D55A7D">
      <w:pPr>
        <w:spacing w:line="560" w:lineRule="exact"/>
        <w:ind w:firstLine="640"/>
        <w:rPr>
          <w:rFonts w:ascii="仿宋_GB2312" w:eastAsia="仿宋_GB2312"/>
          <w:sz w:val="32"/>
          <w:szCs w:val="32"/>
        </w:rPr>
      </w:pPr>
      <w:r w:rsidRPr="00BE6C5A">
        <w:rPr>
          <w:rFonts w:ascii="仿宋_GB2312" w:eastAsia="仿宋_GB2312" w:hint="eastAsia"/>
          <w:sz w:val="32"/>
          <w:szCs w:val="32"/>
        </w:rPr>
        <w:t xml:space="preserve">单  位：            部 门：            职 </w:t>
      </w:r>
      <w:proofErr w:type="gramStart"/>
      <w:r w:rsidRPr="00BE6C5A">
        <w:rPr>
          <w:rFonts w:ascii="仿宋_GB2312" w:eastAsia="仿宋_GB2312" w:hint="eastAsia"/>
          <w:sz w:val="32"/>
          <w:szCs w:val="32"/>
        </w:rPr>
        <w:t>务</w:t>
      </w:r>
      <w:proofErr w:type="gramEnd"/>
      <w:r w:rsidRPr="00BE6C5A">
        <w:rPr>
          <w:rFonts w:ascii="仿宋_GB2312" w:eastAsia="仿宋_GB2312" w:hint="eastAsia"/>
          <w:sz w:val="32"/>
          <w:szCs w:val="32"/>
        </w:rPr>
        <w:t>：</w:t>
      </w:r>
    </w:p>
    <w:p w14:paraId="7DFFC777" w14:textId="77777777" w:rsidR="003E2E4A" w:rsidRPr="00BE6C5A" w:rsidRDefault="003E2E4A">
      <w:pPr>
        <w:spacing w:line="560" w:lineRule="exact"/>
        <w:ind w:firstLineChars="200" w:firstLine="640"/>
        <w:rPr>
          <w:rFonts w:ascii="仿宋_GB2312" w:eastAsia="仿宋_GB2312"/>
          <w:sz w:val="32"/>
          <w:szCs w:val="32"/>
        </w:rPr>
      </w:pPr>
    </w:p>
    <w:p w14:paraId="58941FFB" w14:textId="77777777" w:rsidR="003E2E4A" w:rsidRPr="00BE6C5A" w:rsidRDefault="003E2E4A">
      <w:pPr>
        <w:spacing w:line="560" w:lineRule="exact"/>
        <w:ind w:firstLineChars="200" w:firstLine="640"/>
        <w:rPr>
          <w:rFonts w:ascii="仿宋_GB2312" w:eastAsia="仿宋_GB2312"/>
          <w:sz w:val="32"/>
          <w:szCs w:val="32"/>
        </w:rPr>
      </w:pPr>
    </w:p>
    <w:p w14:paraId="459BD4D9" w14:textId="73334F96" w:rsidR="003E2E4A" w:rsidRPr="00BE6C5A" w:rsidRDefault="00CE5B56">
      <w:pPr>
        <w:spacing w:line="560" w:lineRule="exact"/>
        <w:ind w:firstLineChars="200" w:firstLine="640"/>
        <w:rPr>
          <w:rFonts w:ascii="仿宋_GB2312" w:eastAsia="仿宋_GB2312"/>
          <w:sz w:val="32"/>
          <w:szCs w:val="32"/>
        </w:rPr>
      </w:pPr>
      <w:r>
        <w:rPr>
          <w:rFonts w:ascii="仿宋_GB2312" w:eastAsia="仿宋_GB2312" w:hint="eastAsia"/>
          <w:sz w:val="32"/>
          <w:szCs w:val="32"/>
        </w:rPr>
        <w:t>报价</w:t>
      </w:r>
      <w:r w:rsidR="00D55A7D" w:rsidRPr="00BE6C5A">
        <w:rPr>
          <w:rFonts w:ascii="仿宋_GB2312" w:eastAsia="仿宋_GB2312" w:hint="eastAsia"/>
          <w:sz w:val="32"/>
          <w:szCs w:val="32"/>
        </w:rPr>
        <w:t>人名称（盖公章）：</w:t>
      </w:r>
    </w:p>
    <w:p w14:paraId="06415B8F"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法定代表人签字或印章：</w:t>
      </w:r>
    </w:p>
    <w:p w14:paraId="14621E72" w14:textId="77777777" w:rsidR="003E2E4A" w:rsidRPr="00BE6C5A" w:rsidRDefault="00D55A7D">
      <w:pPr>
        <w:spacing w:line="560" w:lineRule="exact"/>
        <w:ind w:firstLineChars="200" w:firstLine="640"/>
        <w:rPr>
          <w:rFonts w:ascii="仿宋_GB2312" w:eastAsia="仿宋_GB2312" w:hAnsi="仿宋" w:cs="仿宋"/>
          <w:sz w:val="32"/>
          <w:szCs w:val="32"/>
        </w:rPr>
      </w:pPr>
      <w:r w:rsidRPr="00BE6C5A">
        <w:rPr>
          <w:rFonts w:ascii="仿宋_GB2312" w:eastAsia="仿宋_GB2312" w:hAnsi="仿宋" w:cs="仿宋" w:hint="eastAsia"/>
          <w:sz w:val="32"/>
          <w:szCs w:val="32"/>
        </w:rPr>
        <w:t>时间：</w:t>
      </w:r>
      <w:r w:rsidRPr="00BE6C5A">
        <w:rPr>
          <w:rFonts w:ascii="仿宋_GB2312" w:eastAsia="仿宋_GB2312" w:hAnsi="仿宋" w:cs="仿宋" w:hint="eastAsia"/>
          <w:sz w:val="32"/>
          <w:szCs w:val="32"/>
          <w:u w:val="single"/>
        </w:rPr>
        <w:t xml:space="preserve">      </w:t>
      </w:r>
      <w:r w:rsidRPr="00BE6C5A">
        <w:rPr>
          <w:rFonts w:ascii="仿宋_GB2312" w:eastAsia="仿宋_GB2312" w:hAnsi="仿宋" w:cs="仿宋" w:hint="eastAsia"/>
          <w:sz w:val="32"/>
          <w:szCs w:val="32"/>
        </w:rPr>
        <w:t>年</w:t>
      </w:r>
      <w:r w:rsidRPr="00BE6C5A">
        <w:rPr>
          <w:rFonts w:ascii="仿宋_GB2312" w:eastAsia="仿宋_GB2312" w:hAnsi="仿宋" w:cs="仿宋" w:hint="eastAsia"/>
          <w:sz w:val="32"/>
          <w:szCs w:val="32"/>
          <w:u w:val="single"/>
        </w:rPr>
        <w:t xml:space="preserve">   </w:t>
      </w:r>
      <w:r w:rsidRPr="00BE6C5A">
        <w:rPr>
          <w:rFonts w:ascii="仿宋_GB2312" w:eastAsia="仿宋_GB2312" w:hAnsi="仿宋" w:cs="仿宋" w:hint="eastAsia"/>
          <w:sz w:val="32"/>
          <w:szCs w:val="32"/>
        </w:rPr>
        <w:t>月</w:t>
      </w:r>
      <w:r w:rsidRPr="00BE6C5A">
        <w:rPr>
          <w:rFonts w:ascii="仿宋_GB2312" w:eastAsia="仿宋_GB2312" w:hAnsi="仿宋" w:cs="仿宋" w:hint="eastAsia"/>
          <w:sz w:val="32"/>
          <w:szCs w:val="32"/>
          <w:u w:val="single"/>
        </w:rPr>
        <w:t xml:space="preserve">    </w:t>
      </w:r>
      <w:r w:rsidRPr="00BE6C5A">
        <w:rPr>
          <w:rFonts w:ascii="仿宋_GB2312" w:eastAsia="仿宋_GB2312" w:hAnsi="仿宋" w:cs="仿宋" w:hint="eastAsia"/>
          <w:sz w:val="32"/>
          <w:szCs w:val="32"/>
        </w:rPr>
        <w:t>日</w:t>
      </w:r>
    </w:p>
    <w:p w14:paraId="1336B650" w14:textId="77777777" w:rsidR="003E2E4A" w:rsidRPr="00BE6C5A" w:rsidRDefault="00D55A7D">
      <w:pPr>
        <w:widowControl/>
        <w:spacing w:line="560" w:lineRule="exact"/>
        <w:ind w:firstLineChars="200" w:firstLine="640"/>
        <w:jc w:val="left"/>
        <w:rPr>
          <w:rFonts w:ascii="仿宋_GB2312" w:eastAsia="仿宋_GB2312"/>
          <w:sz w:val="32"/>
          <w:szCs w:val="32"/>
        </w:rPr>
      </w:pPr>
      <w:r w:rsidRPr="00BE6C5A">
        <w:rPr>
          <w:rFonts w:ascii="仿宋_GB2312" w:eastAsia="仿宋_GB2312"/>
          <w:sz w:val="32"/>
          <w:szCs w:val="32"/>
        </w:rPr>
        <w:br w:type="page"/>
      </w:r>
      <w:r w:rsidRPr="00BE6C5A">
        <w:rPr>
          <w:rFonts w:ascii="仿宋_GB2312" w:eastAsia="仿宋_GB2312" w:hint="eastAsia"/>
          <w:sz w:val="32"/>
          <w:szCs w:val="32"/>
        </w:rPr>
        <w:lastRenderedPageBreak/>
        <w:t>附件3</w:t>
      </w:r>
      <w:bookmarkStart w:id="4" w:name="_Toc484167234"/>
      <w:bookmarkStart w:id="5" w:name="_Toc484170105"/>
    </w:p>
    <w:bookmarkEnd w:id="4"/>
    <w:bookmarkEnd w:id="5"/>
    <w:p w14:paraId="34FCC5B3" w14:textId="77777777" w:rsidR="003E2E4A" w:rsidRPr="00BE6C5A" w:rsidRDefault="00D55A7D">
      <w:pPr>
        <w:spacing w:line="560" w:lineRule="exact"/>
        <w:jc w:val="center"/>
        <w:rPr>
          <w:rFonts w:ascii="仿宋_GB2312" w:eastAsia="仿宋_GB2312" w:cs="Calibri"/>
          <w:bCs/>
          <w:sz w:val="32"/>
          <w:szCs w:val="32"/>
        </w:rPr>
      </w:pPr>
      <w:r w:rsidRPr="00BE6C5A">
        <w:rPr>
          <w:rFonts w:ascii="方正小标宋_GBK" w:eastAsia="方正小标宋_GBK" w:hint="eastAsia"/>
          <w:sz w:val="32"/>
          <w:szCs w:val="32"/>
        </w:rPr>
        <w:t>报价表</w:t>
      </w:r>
    </w:p>
    <w:p w14:paraId="60392510" w14:textId="77777777" w:rsidR="003E2E4A" w:rsidRPr="00BE6C5A" w:rsidRDefault="00D55A7D">
      <w:pPr>
        <w:spacing w:line="560" w:lineRule="exact"/>
        <w:ind w:firstLineChars="200" w:firstLine="640"/>
        <w:rPr>
          <w:rFonts w:ascii="仿宋_GB2312" w:eastAsia="仿宋_GB2312" w:cs="Calibri"/>
          <w:bCs/>
          <w:sz w:val="32"/>
          <w:szCs w:val="32"/>
        </w:rPr>
      </w:pPr>
      <w:r w:rsidRPr="00BE6C5A">
        <w:rPr>
          <w:rFonts w:ascii="仿宋" w:eastAsia="仿宋_GB2312" w:hAnsi="仿宋" w:hint="eastAsia"/>
          <w:sz w:val="32"/>
          <w:szCs w:val="32"/>
        </w:rPr>
        <w:t>青岛市保税区寿峰路（原上海路）</w:t>
      </w:r>
      <w:proofErr w:type="gramStart"/>
      <w:r w:rsidRPr="00BE6C5A">
        <w:rPr>
          <w:rFonts w:ascii="仿宋" w:eastAsia="仿宋_GB2312" w:hAnsi="仿宋" w:hint="eastAsia"/>
          <w:sz w:val="32"/>
          <w:szCs w:val="32"/>
        </w:rPr>
        <w:t>18</w:t>
      </w:r>
      <w:r w:rsidRPr="00BE6C5A">
        <w:rPr>
          <w:rFonts w:ascii="仿宋" w:eastAsia="仿宋_GB2312" w:hAnsi="仿宋" w:hint="eastAsia"/>
          <w:sz w:val="32"/>
          <w:szCs w:val="32"/>
        </w:rPr>
        <w:t>号惠发仓储</w:t>
      </w:r>
      <w:proofErr w:type="gramEnd"/>
      <w:r w:rsidRPr="00BE6C5A">
        <w:rPr>
          <w:rFonts w:ascii="仿宋" w:eastAsia="仿宋_GB2312" w:hAnsi="仿宋" w:hint="eastAsia"/>
          <w:sz w:val="32"/>
          <w:szCs w:val="32"/>
        </w:rPr>
        <w:t>楼物业</w:t>
      </w:r>
      <w:r w:rsidRPr="00BE6C5A">
        <w:rPr>
          <w:rFonts w:ascii="仿宋_GB2312" w:eastAsia="仿宋_GB2312" w:cs="Calibri" w:hint="eastAsia"/>
          <w:bCs/>
          <w:sz w:val="32"/>
          <w:szCs w:val="32"/>
        </w:rPr>
        <w:t>管理项目服务费用（含税）：</w:t>
      </w:r>
      <w:r w:rsidRPr="00BE6C5A">
        <w:rPr>
          <w:rFonts w:ascii="仿宋_GB2312" w:eastAsia="仿宋_GB2312" w:cs="Calibri" w:hint="eastAsia"/>
          <w:bCs/>
          <w:sz w:val="32"/>
          <w:szCs w:val="32"/>
          <w:u w:val="single"/>
        </w:rPr>
        <w:t xml:space="preserve">        </w:t>
      </w:r>
      <w:r w:rsidRPr="00BE6C5A">
        <w:rPr>
          <w:rFonts w:ascii="仿宋_GB2312" w:eastAsia="仿宋_GB2312" w:cs="Calibri" w:hint="eastAsia"/>
          <w:bCs/>
          <w:sz w:val="32"/>
          <w:szCs w:val="32"/>
        </w:rPr>
        <w:t>元（大写），</w:t>
      </w:r>
      <w:r w:rsidRPr="00BE6C5A">
        <w:rPr>
          <w:rFonts w:ascii="仿宋_GB2312" w:eastAsia="仿宋_GB2312" w:cs="Calibri" w:hint="eastAsia"/>
          <w:bCs/>
          <w:sz w:val="32"/>
          <w:szCs w:val="32"/>
          <w:u w:val="single"/>
        </w:rPr>
        <w:t xml:space="preserve">       </w:t>
      </w:r>
      <w:r w:rsidRPr="00BE6C5A">
        <w:rPr>
          <w:rFonts w:ascii="仿宋_GB2312" w:eastAsia="仿宋_GB2312" w:cs="Calibri" w:hint="eastAsia"/>
          <w:bCs/>
          <w:sz w:val="32"/>
          <w:szCs w:val="32"/>
        </w:rPr>
        <w:t xml:space="preserve">元（小写）。     </w:t>
      </w:r>
    </w:p>
    <w:p w14:paraId="0B4FCA21" w14:textId="77777777" w:rsidR="003E2E4A" w:rsidRPr="00BE6C5A" w:rsidRDefault="00D55A7D">
      <w:pPr>
        <w:spacing w:line="560" w:lineRule="exact"/>
        <w:ind w:firstLine="640"/>
        <w:jc w:val="left"/>
        <w:rPr>
          <w:rFonts w:ascii="仿宋_GB2312" w:eastAsia="仿宋_GB2312" w:cs="Calibri"/>
          <w:bCs/>
          <w:sz w:val="32"/>
          <w:szCs w:val="32"/>
        </w:rPr>
      </w:pPr>
      <w:r w:rsidRPr="00BE6C5A">
        <w:rPr>
          <w:rFonts w:ascii="仿宋_GB2312" w:eastAsia="仿宋_GB2312" w:cs="Calibri" w:hint="eastAsia"/>
          <w:bCs/>
          <w:sz w:val="32"/>
          <w:szCs w:val="32"/>
        </w:rPr>
        <w:t>服务周期：</w:t>
      </w:r>
      <w:r w:rsidRPr="00BE6C5A">
        <w:rPr>
          <w:rFonts w:ascii="仿宋_GB2312" w:eastAsia="仿宋_GB2312" w:cs="Calibri" w:hint="eastAsia"/>
          <w:bCs/>
          <w:sz w:val="32"/>
          <w:szCs w:val="32"/>
          <w:u w:val="single"/>
        </w:rPr>
        <w:t xml:space="preserve"> 壹年  </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833"/>
        <w:gridCol w:w="742"/>
        <w:gridCol w:w="1186"/>
        <w:gridCol w:w="1485"/>
        <w:gridCol w:w="1484"/>
        <w:gridCol w:w="1520"/>
      </w:tblGrid>
      <w:tr w:rsidR="00BE6C5A" w:rsidRPr="00BE6C5A" w14:paraId="46A8D895" w14:textId="77777777">
        <w:trPr>
          <w:trHeight w:val="270"/>
          <w:jc w:val="center"/>
        </w:trPr>
        <w:tc>
          <w:tcPr>
            <w:tcW w:w="934" w:type="dxa"/>
            <w:vMerge w:val="restart"/>
            <w:vAlign w:val="center"/>
          </w:tcPr>
          <w:p w14:paraId="0F0A1C5F" w14:textId="77777777" w:rsidR="003E2E4A" w:rsidRPr="00BE6C5A" w:rsidRDefault="00D55A7D">
            <w:pPr>
              <w:spacing w:line="320" w:lineRule="exact"/>
              <w:jc w:val="center"/>
              <w:rPr>
                <w:rFonts w:ascii="仿宋_GB2312" w:eastAsia="仿宋_GB2312" w:cs="Calibri"/>
                <w:bCs/>
                <w:sz w:val="24"/>
              </w:rPr>
            </w:pPr>
            <w:r w:rsidRPr="00BE6C5A">
              <w:rPr>
                <w:rFonts w:ascii="仿宋_GB2312" w:eastAsia="仿宋_GB2312" w:cs="Calibri" w:hint="eastAsia"/>
                <w:bCs/>
                <w:sz w:val="24"/>
              </w:rPr>
              <w:t>日常安保看护人工费用</w:t>
            </w:r>
          </w:p>
        </w:tc>
        <w:tc>
          <w:tcPr>
            <w:tcW w:w="1833" w:type="dxa"/>
            <w:tcBorders>
              <w:bottom w:val="single" w:sz="4" w:space="0" w:color="auto"/>
            </w:tcBorders>
            <w:vAlign w:val="center"/>
          </w:tcPr>
          <w:p w14:paraId="11EF2DD3"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岗位</w:t>
            </w:r>
          </w:p>
        </w:tc>
        <w:tc>
          <w:tcPr>
            <w:tcW w:w="742" w:type="dxa"/>
            <w:vAlign w:val="center"/>
          </w:tcPr>
          <w:p w14:paraId="1FBDABCE"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人数</w:t>
            </w:r>
          </w:p>
        </w:tc>
        <w:tc>
          <w:tcPr>
            <w:tcW w:w="1186" w:type="dxa"/>
            <w:vAlign w:val="center"/>
          </w:tcPr>
          <w:p w14:paraId="4A74C17F"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月工资</w:t>
            </w:r>
          </w:p>
        </w:tc>
        <w:tc>
          <w:tcPr>
            <w:tcW w:w="1485" w:type="dxa"/>
            <w:vAlign w:val="center"/>
          </w:tcPr>
          <w:p w14:paraId="7C2FFFCC"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月工资合计</w:t>
            </w:r>
          </w:p>
        </w:tc>
        <w:tc>
          <w:tcPr>
            <w:tcW w:w="1484" w:type="dxa"/>
            <w:vAlign w:val="center"/>
          </w:tcPr>
          <w:p w14:paraId="58752D12"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年工资合计</w:t>
            </w:r>
          </w:p>
        </w:tc>
        <w:tc>
          <w:tcPr>
            <w:tcW w:w="1520" w:type="dxa"/>
            <w:vAlign w:val="center"/>
          </w:tcPr>
          <w:p w14:paraId="224EDE0A"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备注</w:t>
            </w:r>
          </w:p>
        </w:tc>
      </w:tr>
      <w:tr w:rsidR="00BE6C5A" w:rsidRPr="00BE6C5A" w14:paraId="1059ECB1" w14:textId="77777777">
        <w:trPr>
          <w:trHeight w:val="270"/>
          <w:jc w:val="center"/>
        </w:trPr>
        <w:tc>
          <w:tcPr>
            <w:tcW w:w="934" w:type="dxa"/>
            <w:vMerge/>
            <w:vAlign w:val="center"/>
          </w:tcPr>
          <w:p w14:paraId="5689B9BF" w14:textId="77777777" w:rsidR="003E2E4A" w:rsidRPr="00BE6C5A" w:rsidRDefault="003E2E4A">
            <w:pPr>
              <w:spacing w:line="560" w:lineRule="exact"/>
              <w:ind w:firstLine="480"/>
              <w:jc w:val="center"/>
              <w:rPr>
                <w:rFonts w:ascii="仿宋_GB2312" w:eastAsia="仿宋_GB2312" w:cs="Calibri"/>
                <w:bCs/>
                <w:sz w:val="24"/>
              </w:rPr>
            </w:pPr>
          </w:p>
        </w:tc>
        <w:tc>
          <w:tcPr>
            <w:tcW w:w="1833" w:type="dxa"/>
            <w:tcBorders>
              <w:bottom w:val="single" w:sz="4" w:space="0" w:color="auto"/>
            </w:tcBorders>
          </w:tcPr>
          <w:p w14:paraId="7CA7CA9F" w14:textId="77777777" w:rsidR="003E2E4A" w:rsidRPr="00BE6C5A" w:rsidRDefault="00D55A7D">
            <w:pPr>
              <w:spacing w:line="560" w:lineRule="exact"/>
              <w:jc w:val="center"/>
              <w:rPr>
                <w:rFonts w:ascii="仿宋_GB2312" w:eastAsia="仿宋_GB2312" w:cs="Calibri"/>
                <w:bCs/>
                <w:sz w:val="24"/>
              </w:rPr>
            </w:pPr>
            <w:r w:rsidRPr="00BE6C5A">
              <w:rPr>
                <w:rFonts w:ascii="仿宋_GB2312" w:cs="仿宋_GB2312" w:hint="eastAsia"/>
                <w:kern w:val="0"/>
                <w:sz w:val="24"/>
              </w:rPr>
              <w:t>主管</w:t>
            </w:r>
          </w:p>
        </w:tc>
        <w:tc>
          <w:tcPr>
            <w:tcW w:w="742" w:type="dxa"/>
            <w:vAlign w:val="center"/>
          </w:tcPr>
          <w:p w14:paraId="4C1527BA"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1</w:t>
            </w:r>
          </w:p>
        </w:tc>
        <w:tc>
          <w:tcPr>
            <w:tcW w:w="1186" w:type="dxa"/>
            <w:vAlign w:val="center"/>
          </w:tcPr>
          <w:p w14:paraId="62A1EF0C" w14:textId="77777777" w:rsidR="003E2E4A" w:rsidRPr="00BE6C5A" w:rsidRDefault="003E2E4A">
            <w:pPr>
              <w:spacing w:line="560" w:lineRule="exact"/>
              <w:ind w:firstLine="480"/>
              <w:jc w:val="center"/>
              <w:rPr>
                <w:rFonts w:ascii="仿宋_GB2312" w:eastAsia="仿宋_GB2312" w:cs="Calibri"/>
                <w:bCs/>
                <w:sz w:val="24"/>
              </w:rPr>
            </w:pPr>
          </w:p>
        </w:tc>
        <w:tc>
          <w:tcPr>
            <w:tcW w:w="1485" w:type="dxa"/>
            <w:vAlign w:val="center"/>
          </w:tcPr>
          <w:p w14:paraId="795C8F73" w14:textId="77777777" w:rsidR="003E2E4A" w:rsidRPr="00BE6C5A" w:rsidRDefault="003E2E4A">
            <w:pPr>
              <w:spacing w:line="560" w:lineRule="exact"/>
              <w:ind w:firstLine="480"/>
              <w:jc w:val="center"/>
              <w:rPr>
                <w:rFonts w:ascii="仿宋_GB2312" w:eastAsia="仿宋_GB2312" w:cs="Calibri"/>
                <w:bCs/>
                <w:sz w:val="24"/>
              </w:rPr>
            </w:pPr>
          </w:p>
        </w:tc>
        <w:tc>
          <w:tcPr>
            <w:tcW w:w="1484" w:type="dxa"/>
            <w:vAlign w:val="center"/>
          </w:tcPr>
          <w:p w14:paraId="6EF824C9" w14:textId="77777777" w:rsidR="003E2E4A" w:rsidRPr="00BE6C5A" w:rsidRDefault="003E2E4A">
            <w:pPr>
              <w:spacing w:line="560" w:lineRule="exact"/>
              <w:ind w:firstLine="480"/>
              <w:jc w:val="center"/>
              <w:rPr>
                <w:rFonts w:ascii="仿宋_GB2312" w:eastAsia="仿宋_GB2312" w:cs="Calibri"/>
                <w:bCs/>
                <w:sz w:val="24"/>
              </w:rPr>
            </w:pPr>
          </w:p>
        </w:tc>
        <w:tc>
          <w:tcPr>
            <w:tcW w:w="1520" w:type="dxa"/>
            <w:vMerge w:val="restart"/>
            <w:vAlign w:val="center"/>
          </w:tcPr>
          <w:p w14:paraId="40A83685" w14:textId="77777777" w:rsidR="003E2E4A" w:rsidRPr="00BE6C5A" w:rsidRDefault="00D55A7D">
            <w:pPr>
              <w:spacing w:line="320" w:lineRule="exact"/>
              <w:jc w:val="center"/>
              <w:rPr>
                <w:rFonts w:ascii="仿宋_GB2312" w:eastAsia="仿宋_GB2312" w:cs="Calibri"/>
                <w:bCs/>
                <w:sz w:val="24"/>
              </w:rPr>
            </w:pPr>
            <w:r w:rsidRPr="00BE6C5A">
              <w:rPr>
                <w:rFonts w:ascii="仿宋_GB2312" w:eastAsia="仿宋_GB2312" w:cs="Calibri" w:hint="eastAsia"/>
                <w:bCs/>
                <w:sz w:val="24"/>
              </w:rPr>
              <w:t>1</w:t>
            </w:r>
            <w:r w:rsidRPr="00BE6C5A">
              <w:rPr>
                <w:rFonts w:ascii="仿宋_GB2312" w:eastAsia="仿宋_GB2312" w:cs="Calibri"/>
                <w:bCs/>
                <w:sz w:val="24"/>
              </w:rPr>
              <w:t>.</w:t>
            </w:r>
            <w:r w:rsidRPr="00BE6C5A">
              <w:rPr>
                <w:rFonts w:ascii="仿宋_GB2312" w:eastAsia="仿宋_GB2312" w:cs="Calibri" w:hint="eastAsia"/>
                <w:bCs/>
                <w:sz w:val="24"/>
              </w:rPr>
              <w:t>消防安全管理人员须持有消防设施操作员证（中级及以上）；</w:t>
            </w:r>
          </w:p>
          <w:p w14:paraId="10405DC4" w14:textId="77777777" w:rsidR="003E2E4A" w:rsidRPr="00BE6C5A" w:rsidRDefault="00D55A7D">
            <w:pPr>
              <w:spacing w:line="320" w:lineRule="exact"/>
              <w:rPr>
                <w:rFonts w:ascii="仿宋_GB2312" w:eastAsia="仿宋_GB2312" w:cs="Calibri"/>
                <w:bCs/>
                <w:sz w:val="24"/>
              </w:rPr>
            </w:pPr>
            <w:r w:rsidRPr="00BE6C5A">
              <w:rPr>
                <w:rFonts w:ascii="仿宋_GB2312" w:eastAsia="仿宋_GB2312" w:cs="Calibri" w:hint="eastAsia"/>
                <w:bCs/>
                <w:kern w:val="0"/>
                <w:sz w:val="24"/>
                <w:szCs w:val="20"/>
              </w:rPr>
              <w:t>2.所有岗位人员必须持证上岗。</w:t>
            </w:r>
          </w:p>
        </w:tc>
      </w:tr>
      <w:tr w:rsidR="00BE6C5A" w:rsidRPr="00BE6C5A" w14:paraId="32FEFF2E" w14:textId="77777777">
        <w:trPr>
          <w:trHeight w:val="497"/>
          <w:jc w:val="center"/>
        </w:trPr>
        <w:tc>
          <w:tcPr>
            <w:tcW w:w="934" w:type="dxa"/>
            <w:vMerge/>
            <w:vAlign w:val="center"/>
          </w:tcPr>
          <w:p w14:paraId="64D9F686"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833" w:type="dxa"/>
            <w:tcBorders>
              <w:top w:val="single" w:sz="4" w:space="0" w:color="auto"/>
            </w:tcBorders>
          </w:tcPr>
          <w:p w14:paraId="18D363AD" w14:textId="77777777" w:rsidR="003E2E4A" w:rsidRPr="00BE6C5A" w:rsidRDefault="00D55A7D">
            <w:pPr>
              <w:spacing w:line="560" w:lineRule="exact"/>
              <w:jc w:val="center"/>
              <w:rPr>
                <w:rFonts w:ascii="仿宋_GB2312" w:eastAsia="仿宋_GB2312" w:cs="Calibri"/>
                <w:bCs/>
                <w:sz w:val="24"/>
              </w:rPr>
            </w:pPr>
            <w:r w:rsidRPr="00BE6C5A">
              <w:rPr>
                <w:rFonts w:ascii="仿宋_GB2312" w:cs="仿宋_GB2312" w:hint="eastAsia"/>
                <w:kern w:val="0"/>
                <w:sz w:val="24"/>
              </w:rPr>
              <w:t>工程水电维修</w:t>
            </w:r>
          </w:p>
        </w:tc>
        <w:tc>
          <w:tcPr>
            <w:tcW w:w="742" w:type="dxa"/>
            <w:vAlign w:val="center"/>
          </w:tcPr>
          <w:p w14:paraId="00A39408" w14:textId="77777777" w:rsidR="003E2E4A" w:rsidRPr="00BE6C5A" w:rsidRDefault="00D55A7D">
            <w:pPr>
              <w:snapToGrid w:val="0"/>
              <w:spacing w:line="560" w:lineRule="exact"/>
              <w:jc w:val="center"/>
              <w:rPr>
                <w:rFonts w:ascii="仿宋_GB2312" w:eastAsia="仿宋_GB2312" w:cs="Calibri"/>
                <w:bCs/>
                <w:sz w:val="24"/>
              </w:rPr>
            </w:pPr>
            <w:r w:rsidRPr="00BE6C5A">
              <w:rPr>
                <w:rFonts w:ascii="仿宋_GB2312" w:eastAsia="仿宋_GB2312" w:cs="Calibri" w:hint="eastAsia"/>
                <w:bCs/>
                <w:sz w:val="24"/>
              </w:rPr>
              <w:t>1</w:t>
            </w:r>
          </w:p>
        </w:tc>
        <w:tc>
          <w:tcPr>
            <w:tcW w:w="1186" w:type="dxa"/>
            <w:vAlign w:val="center"/>
          </w:tcPr>
          <w:p w14:paraId="1E72A284" w14:textId="77777777" w:rsidR="003E2E4A" w:rsidRPr="00BE6C5A" w:rsidRDefault="003E2E4A">
            <w:pPr>
              <w:snapToGrid w:val="0"/>
              <w:spacing w:line="560" w:lineRule="exact"/>
              <w:ind w:firstLineChars="200" w:firstLine="480"/>
              <w:jc w:val="center"/>
              <w:rPr>
                <w:rFonts w:ascii="仿宋_GB2312" w:eastAsia="仿宋_GB2312" w:cs="Calibri"/>
                <w:bCs/>
                <w:sz w:val="24"/>
              </w:rPr>
            </w:pPr>
          </w:p>
        </w:tc>
        <w:tc>
          <w:tcPr>
            <w:tcW w:w="1485" w:type="dxa"/>
            <w:vAlign w:val="center"/>
          </w:tcPr>
          <w:p w14:paraId="2ED170DB" w14:textId="77777777" w:rsidR="003E2E4A" w:rsidRPr="00BE6C5A" w:rsidRDefault="003E2E4A">
            <w:pPr>
              <w:snapToGrid w:val="0"/>
              <w:spacing w:line="560" w:lineRule="exact"/>
              <w:ind w:firstLineChars="200" w:firstLine="480"/>
              <w:jc w:val="center"/>
              <w:rPr>
                <w:rFonts w:ascii="仿宋_GB2312" w:eastAsia="仿宋_GB2312" w:cs="Calibri"/>
                <w:bCs/>
                <w:sz w:val="24"/>
              </w:rPr>
            </w:pPr>
          </w:p>
        </w:tc>
        <w:tc>
          <w:tcPr>
            <w:tcW w:w="1484" w:type="dxa"/>
            <w:vAlign w:val="center"/>
          </w:tcPr>
          <w:p w14:paraId="33E34ACD"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520" w:type="dxa"/>
            <w:vMerge/>
            <w:vAlign w:val="center"/>
          </w:tcPr>
          <w:p w14:paraId="31B97660" w14:textId="77777777" w:rsidR="003E2E4A" w:rsidRPr="00BE6C5A" w:rsidRDefault="003E2E4A">
            <w:pPr>
              <w:snapToGrid w:val="0"/>
              <w:spacing w:line="560" w:lineRule="exact"/>
              <w:ind w:firstLineChars="200" w:firstLine="640"/>
              <w:jc w:val="center"/>
              <w:rPr>
                <w:rFonts w:ascii="仿宋_GB2312" w:eastAsia="仿宋_GB2312" w:cs="Calibri"/>
                <w:bCs/>
                <w:sz w:val="32"/>
                <w:szCs w:val="32"/>
              </w:rPr>
            </w:pPr>
          </w:p>
        </w:tc>
      </w:tr>
      <w:tr w:rsidR="00BE6C5A" w:rsidRPr="00BE6C5A" w14:paraId="5C7B3844" w14:textId="77777777">
        <w:trPr>
          <w:trHeight w:hRule="exact" w:val="627"/>
          <w:jc w:val="center"/>
        </w:trPr>
        <w:tc>
          <w:tcPr>
            <w:tcW w:w="934" w:type="dxa"/>
            <w:vMerge/>
            <w:vAlign w:val="center"/>
          </w:tcPr>
          <w:p w14:paraId="7B904FAD"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833" w:type="dxa"/>
          </w:tcPr>
          <w:p w14:paraId="6A4D9EBD" w14:textId="77777777" w:rsidR="003E2E4A" w:rsidRPr="00BE6C5A" w:rsidRDefault="00D55A7D">
            <w:pPr>
              <w:spacing w:line="560" w:lineRule="exact"/>
              <w:jc w:val="center"/>
              <w:rPr>
                <w:rFonts w:ascii="仿宋_GB2312" w:eastAsia="仿宋_GB2312" w:cs="Calibri"/>
                <w:bCs/>
                <w:sz w:val="24"/>
              </w:rPr>
            </w:pPr>
            <w:r w:rsidRPr="00BE6C5A">
              <w:rPr>
                <w:rFonts w:ascii="仿宋_GB2312" w:cs="仿宋_GB2312" w:hint="eastAsia"/>
                <w:kern w:val="0"/>
                <w:sz w:val="24"/>
              </w:rPr>
              <w:t>消防安全管理</w:t>
            </w:r>
          </w:p>
        </w:tc>
        <w:tc>
          <w:tcPr>
            <w:tcW w:w="742" w:type="dxa"/>
            <w:vAlign w:val="center"/>
          </w:tcPr>
          <w:p w14:paraId="3ECF96B2" w14:textId="77777777" w:rsidR="003E2E4A" w:rsidRPr="00BE6C5A" w:rsidRDefault="00D55A7D">
            <w:pPr>
              <w:snapToGrid w:val="0"/>
              <w:spacing w:line="560" w:lineRule="exact"/>
              <w:jc w:val="center"/>
              <w:rPr>
                <w:rFonts w:ascii="仿宋_GB2312" w:eastAsia="仿宋_GB2312" w:cs="Calibri"/>
                <w:bCs/>
                <w:sz w:val="24"/>
              </w:rPr>
            </w:pPr>
            <w:r w:rsidRPr="00BE6C5A">
              <w:rPr>
                <w:rFonts w:ascii="仿宋_GB2312" w:eastAsia="仿宋_GB2312" w:cs="Calibri" w:hint="eastAsia"/>
                <w:bCs/>
                <w:sz w:val="24"/>
              </w:rPr>
              <w:t>2</w:t>
            </w:r>
          </w:p>
        </w:tc>
        <w:tc>
          <w:tcPr>
            <w:tcW w:w="1186" w:type="dxa"/>
            <w:vAlign w:val="center"/>
          </w:tcPr>
          <w:p w14:paraId="3CD502EE" w14:textId="77777777" w:rsidR="003E2E4A" w:rsidRPr="00BE6C5A" w:rsidRDefault="003E2E4A">
            <w:pPr>
              <w:snapToGrid w:val="0"/>
              <w:spacing w:line="560" w:lineRule="exact"/>
              <w:ind w:firstLineChars="200" w:firstLine="480"/>
              <w:jc w:val="center"/>
              <w:rPr>
                <w:rFonts w:ascii="仿宋_GB2312" w:eastAsia="仿宋_GB2312" w:cs="Calibri"/>
                <w:bCs/>
                <w:sz w:val="24"/>
              </w:rPr>
            </w:pPr>
          </w:p>
        </w:tc>
        <w:tc>
          <w:tcPr>
            <w:tcW w:w="1485" w:type="dxa"/>
            <w:vAlign w:val="center"/>
          </w:tcPr>
          <w:p w14:paraId="52DE3D40" w14:textId="77777777" w:rsidR="003E2E4A" w:rsidRPr="00BE6C5A" w:rsidRDefault="003E2E4A">
            <w:pPr>
              <w:snapToGrid w:val="0"/>
              <w:spacing w:line="560" w:lineRule="exact"/>
              <w:ind w:firstLineChars="200" w:firstLine="480"/>
              <w:jc w:val="center"/>
              <w:rPr>
                <w:rFonts w:ascii="仿宋_GB2312" w:eastAsia="仿宋_GB2312" w:cs="Calibri"/>
                <w:bCs/>
                <w:sz w:val="24"/>
              </w:rPr>
            </w:pPr>
          </w:p>
        </w:tc>
        <w:tc>
          <w:tcPr>
            <w:tcW w:w="1484" w:type="dxa"/>
            <w:vAlign w:val="center"/>
          </w:tcPr>
          <w:p w14:paraId="32E0A375"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520" w:type="dxa"/>
            <w:vMerge/>
            <w:vAlign w:val="center"/>
          </w:tcPr>
          <w:p w14:paraId="6EEB85DC" w14:textId="77777777" w:rsidR="003E2E4A" w:rsidRPr="00BE6C5A" w:rsidRDefault="003E2E4A">
            <w:pPr>
              <w:spacing w:line="560" w:lineRule="exact"/>
              <w:ind w:firstLineChars="200" w:firstLine="640"/>
              <w:jc w:val="center"/>
              <w:rPr>
                <w:rFonts w:ascii="仿宋_GB2312" w:eastAsia="仿宋_GB2312" w:cs="Calibri"/>
                <w:bCs/>
                <w:sz w:val="32"/>
                <w:szCs w:val="32"/>
              </w:rPr>
            </w:pPr>
          </w:p>
        </w:tc>
      </w:tr>
      <w:tr w:rsidR="00BE6C5A" w:rsidRPr="00BE6C5A" w14:paraId="26ACA8B3" w14:textId="77777777">
        <w:trPr>
          <w:trHeight w:hRule="exact" w:val="555"/>
          <w:jc w:val="center"/>
        </w:trPr>
        <w:tc>
          <w:tcPr>
            <w:tcW w:w="934" w:type="dxa"/>
            <w:vMerge/>
            <w:vAlign w:val="center"/>
          </w:tcPr>
          <w:p w14:paraId="7E2A5F8B"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833" w:type="dxa"/>
          </w:tcPr>
          <w:p w14:paraId="3AA04557" w14:textId="77777777" w:rsidR="003E2E4A" w:rsidRPr="00BE6C5A" w:rsidRDefault="00D55A7D">
            <w:pPr>
              <w:spacing w:line="560" w:lineRule="exact"/>
              <w:jc w:val="center"/>
              <w:rPr>
                <w:rFonts w:ascii="仿宋_GB2312" w:eastAsia="仿宋_GB2312" w:cs="Calibri"/>
                <w:bCs/>
                <w:sz w:val="24"/>
              </w:rPr>
            </w:pPr>
            <w:r w:rsidRPr="00BE6C5A">
              <w:rPr>
                <w:rFonts w:ascii="仿宋_GB2312" w:cs="仿宋_GB2312" w:hint="eastAsia"/>
                <w:kern w:val="0"/>
                <w:sz w:val="24"/>
              </w:rPr>
              <w:t>保安</w:t>
            </w:r>
          </w:p>
        </w:tc>
        <w:tc>
          <w:tcPr>
            <w:tcW w:w="742" w:type="dxa"/>
            <w:vAlign w:val="center"/>
          </w:tcPr>
          <w:p w14:paraId="3190FF89" w14:textId="77777777" w:rsidR="003E2E4A" w:rsidRPr="00BE6C5A" w:rsidRDefault="00D55A7D">
            <w:pPr>
              <w:snapToGrid w:val="0"/>
              <w:spacing w:line="560" w:lineRule="exact"/>
              <w:jc w:val="center"/>
              <w:rPr>
                <w:rFonts w:ascii="仿宋_GB2312" w:eastAsia="仿宋_GB2312" w:cs="Calibri"/>
                <w:bCs/>
                <w:sz w:val="24"/>
              </w:rPr>
            </w:pPr>
            <w:r w:rsidRPr="00BE6C5A">
              <w:rPr>
                <w:rFonts w:ascii="仿宋_GB2312" w:eastAsia="仿宋_GB2312" w:cs="Calibri" w:hint="eastAsia"/>
                <w:bCs/>
                <w:sz w:val="24"/>
              </w:rPr>
              <w:t>2</w:t>
            </w:r>
          </w:p>
        </w:tc>
        <w:tc>
          <w:tcPr>
            <w:tcW w:w="1186" w:type="dxa"/>
            <w:vAlign w:val="center"/>
          </w:tcPr>
          <w:p w14:paraId="22A7F7F3" w14:textId="77777777" w:rsidR="003E2E4A" w:rsidRPr="00BE6C5A" w:rsidRDefault="003E2E4A">
            <w:pPr>
              <w:snapToGrid w:val="0"/>
              <w:spacing w:line="560" w:lineRule="exact"/>
              <w:ind w:firstLineChars="200" w:firstLine="480"/>
              <w:jc w:val="center"/>
              <w:rPr>
                <w:rFonts w:ascii="仿宋_GB2312" w:eastAsia="仿宋_GB2312" w:cs="Calibri"/>
                <w:bCs/>
                <w:sz w:val="24"/>
              </w:rPr>
            </w:pPr>
          </w:p>
        </w:tc>
        <w:tc>
          <w:tcPr>
            <w:tcW w:w="1485" w:type="dxa"/>
            <w:vAlign w:val="center"/>
          </w:tcPr>
          <w:p w14:paraId="20DFDC34" w14:textId="77777777" w:rsidR="003E2E4A" w:rsidRPr="00BE6C5A" w:rsidRDefault="003E2E4A">
            <w:pPr>
              <w:snapToGrid w:val="0"/>
              <w:spacing w:line="560" w:lineRule="exact"/>
              <w:ind w:firstLineChars="200" w:firstLine="480"/>
              <w:jc w:val="center"/>
              <w:rPr>
                <w:rFonts w:ascii="仿宋_GB2312" w:eastAsia="仿宋_GB2312" w:cs="Calibri"/>
                <w:bCs/>
                <w:sz w:val="24"/>
              </w:rPr>
            </w:pPr>
          </w:p>
        </w:tc>
        <w:tc>
          <w:tcPr>
            <w:tcW w:w="1484" w:type="dxa"/>
            <w:vAlign w:val="center"/>
          </w:tcPr>
          <w:p w14:paraId="470F6FD6"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520" w:type="dxa"/>
            <w:vMerge/>
            <w:vAlign w:val="center"/>
          </w:tcPr>
          <w:p w14:paraId="36424061" w14:textId="77777777" w:rsidR="003E2E4A" w:rsidRPr="00BE6C5A" w:rsidRDefault="003E2E4A">
            <w:pPr>
              <w:spacing w:line="560" w:lineRule="exact"/>
              <w:ind w:firstLineChars="200" w:firstLine="640"/>
              <w:jc w:val="center"/>
              <w:rPr>
                <w:rFonts w:ascii="仿宋_GB2312" w:eastAsia="仿宋_GB2312" w:cs="Calibri"/>
                <w:bCs/>
                <w:sz w:val="32"/>
                <w:szCs w:val="32"/>
              </w:rPr>
            </w:pPr>
          </w:p>
        </w:tc>
      </w:tr>
      <w:tr w:rsidR="00BE6C5A" w:rsidRPr="00BE6C5A" w14:paraId="147F3882" w14:textId="77777777">
        <w:trPr>
          <w:trHeight w:hRule="exact" w:val="482"/>
          <w:jc w:val="center"/>
        </w:trPr>
        <w:tc>
          <w:tcPr>
            <w:tcW w:w="934" w:type="dxa"/>
            <w:vMerge/>
            <w:vAlign w:val="center"/>
          </w:tcPr>
          <w:p w14:paraId="48D09E3D"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5246" w:type="dxa"/>
            <w:gridSpan w:val="4"/>
            <w:vAlign w:val="center"/>
          </w:tcPr>
          <w:p w14:paraId="06536161"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小计</w:t>
            </w:r>
          </w:p>
        </w:tc>
        <w:tc>
          <w:tcPr>
            <w:tcW w:w="1484" w:type="dxa"/>
            <w:vAlign w:val="center"/>
          </w:tcPr>
          <w:p w14:paraId="47CB8A33"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520" w:type="dxa"/>
            <w:vMerge/>
            <w:vAlign w:val="center"/>
          </w:tcPr>
          <w:p w14:paraId="668196B3" w14:textId="77777777" w:rsidR="003E2E4A" w:rsidRPr="00BE6C5A" w:rsidRDefault="003E2E4A">
            <w:pPr>
              <w:spacing w:line="560" w:lineRule="exact"/>
              <w:ind w:firstLineChars="200" w:firstLine="640"/>
              <w:jc w:val="center"/>
              <w:rPr>
                <w:rFonts w:ascii="仿宋_GB2312" w:eastAsia="仿宋_GB2312" w:cs="Calibri"/>
                <w:bCs/>
                <w:sz w:val="32"/>
                <w:szCs w:val="32"/>
              </w:rPr>
            </w:pPr>
          </w:p>
        </w:tc>
      </w:tr>
      <w:tr w:rsidR="00BE6C5A" w:rsidRPr="00BE6C5A" w14:paraId="226FA765" w14:textId="77777777">
        <w:trPr>
          <w:trHeight w:val="640"/>
          <w:jc w:val="center"/>
        </w:trPr>
        <w:tc>
          <w:tcPr>
            <w:tcW w:w="934" w:type="dxa"/>
            <w:vAlign w:val="center"/>
          </w:tcPr>
          <w:p w14:paraId="6FA780C8" w14:textId="77777777" w:rsidR="003E2E4A" w:rsidRPr="00BE6C5A" w:rsidRDefault="00D55A7D">
            <w:pPr>
              <w:spacing w:line="320" w:lineRule="exact"/>
              <w:jc w:val="center"/>
              <w:rPr>
                <w:rFonts w:ascii="仿宋_GB2312" w:eastAsia="仿宋_GB2312" w:cs="Calibri"/>
                <w:bCs/>
                <w:sz w:val="24"/>
              </w:rPr>
            </w:pPr>
            <w:r w:rsidRPr="00BE6C5A">
              <w:rPr>
                <w:rFonts w:ascii="仿宋_GB2312" w:eastAsia="仿宋_GB2312" w:cs="Calibri" w:hint="eastAsia"/>
                <w:bCs/>
                <w:sz w:val="24"/>
              </w:rPr>
              <w:t>管理费用</w:t>
            </w:r>
          </w:p>
        </w:tc>
        <w:tc>
          <w:tcPr>
            <w:tcW w:w="5246" w:type="dxa"/>
            <w:gridSpan w:val="4"/>
            <w:vAlign w:val="center"/>
          </w:tcPr>
          <w:p w14:paraId="08046348"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小计</w:t>
            </w:r>
          </w:p>
        </w:tc>
        <w:tc>
          <w:tcPr>
            <w:tcW w:w="1484" w:type="dxa"/>
            <w:vAlign w:val="center"/>
          </w:tcPr>
          <w:p w14:paraId="2B6186EB"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520" w:type="dxa"/>
            <w:vMerge/>
            <w:vAlign w:val="center"/>
          </w:tcPr>
          <w:p w14:paraId="57819CF7" w14:textId="77777777" w:rsidR="003E2E4A" w:rsidRPr="00BE6C5A" w:rsidRDefault="003E2E4A">
            <w:pPr>
              <w:spacing w:line="560" w:lineRule="exact"/>
              <w:ind w:firstLineChars="200" w:firstLine="640"/>
              <w:jc w:val="center"/>
              <w:rPr>
                <w:rFonts w:ascii="仿宋_GB2312" w:eastAsia="仿宋_GB2312" w:cs="Calibri"/>
                <w:bCs/>
                <w:sz w:val="32"/>
                <w:szCs w:val="32"/>
              </w:rPr>
            </w:pPr>
          </w:p>
        </w:tc>
      </w:tr>
      <w:tr w:rsidR="00BE6C5A" w:rsidRPr="00BE6C5A" w14:paraId="49DD8DEF" w14:textId="77777777">
        <w:trPr>
          <w:trHeight w:val="560"/>
          <w:jc w:val="center"/>
        </w:trPr>
        <w:tc>
          <w:tcPr>
            <w:tcW w:w="934" w:type="dxa"/>
            <w:vAlign w:val="center"/>
          </w:tcPr>
          <w:p w14:paraId="3075843E"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税费</w:t>
            </w:r>
          </w:p>
        </w:tc>
        <w:tc>
          <w:tcPr>
            <w:tcW w:w="5246" w:type="dxa"/>
            <w:gridSpan w:val="4"/>
            <w:vAlign w:val="center"/>
          </w:tcPr>
          <w:p w14:paraId="275EFAFE"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小计</w:t>
            </w:r>
          </w:p>
        </w:tc>
        <w:tc>
          <w:tcPr>
            <w:tcW w:w="1484" w:type="dxa"/>
            <w:vAlign w:val="center"/>
          </w:tcPr>
          <w:p w14:paraId="01CFAC28"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520" w:type="dxa"/>
            <w:vMerge/>
            <w:vAlign w:val="center"/>
          </w:tcPr>
          <w:p w14:paraId="170C31C2" w14:textId="77777777" w:rsidR="003E2E4A" w:rsidRPr="00BE6C5A" w:rsidRDefault="003E2E4A">
            <w:pPr>
              <w:spacing w:line="560" w:lineRule="exact"/>
              <w:ind w:firstLineChars="200" w:firstLine="640"/>
              <w:jc w:val="center"/>
              <w:rPr>
                <w:rFonts w:ascii="仿宋_GB2312" w:eastAsia="仿宋_GB2312" w:cs="Calibri"/>
                <w:bCs/>
                <w:sz w:val="32"/>
                <w:szCs w:val="32"/>
              </w:rPr>
            </w:pPr>
          </w:p>
        </w:tc>
      </w:tr>
      <w:tr w:rsidR="00BE6C5A" w:rsidRPr="00BE6C5A" w14:paraId="0545446E" w14:textId="77777777">
        <w:trPr>
          <w:trHeight w:val="560"/>
          <w:jc w:val="center"/>
        </w:trPr>
        <w:tc>
          <w:tcPr>
            <w:tcW w:w="6180" w:type="dxa"/>
            <w:gridSpan w:val="5"/>
            <w:vAlign w:val="center"/>
          </w:tcPr>
          <w:p w14:paraId="539AEBFB" w14:textId="77777777" w:rsidR="003E2E4A" w:rsidRPr="00BE6C5A" w:rsidRDefault="00D55A7D">
            <w:pPr>
              <w:spacing w:line="560" w:lineRule="exact"/>
              <w:jc w:val="center"/>
              <w:rPr>
                <w:rFonts w:ascii="仿宋_GB2312" w:eastAsia="仿宋_GB2312" w:cs="Calibri"/>
                <w:bCs/>
                <w:sz w:val="24"/>
              </w:rPr>
            </w:pPr>
            <w:r w:rsidRPr="00BE6C5A">
              <w:rPr>
                <w:rFonts w:ascii="仿宋_GB2312" w:eastAsia="仿宋_GB2312" w:cs="Calibri" w:hint="eastAsia"/>
                <w:bCs/>
                <w:sz w:val="24"/>
              </w:rPr>
              <w:t>合计</w:t>
            </w:r>
          </w:p>
        </w:tc>
        <w:tc>
          <w:tcPr>
            <w:tcW w:w="1484" w:type="dxa"/>
            <w:vAlign w:val="center"/>
          </w:tcPr>
          <w:p w14:paraId="795BD412" w14:textId="77777777" w:rsidR="003E2E4A" w:rsidRPr="00BE6C5A" w:rsidRDefault="003E2E4A">
            <w:pPr>
              <w:spacing w:line="560" w:lineRule="exact"/>
              <w:ind w:firstLineChars="200" w:firstLine="480"/>
              <w:jc w:val="center"/>
              <w:rPr>
                <w:rFonts w:ascii="仿宋_GB2312" w:eastAsia="仿宋_GB2312" w:cs="Calibri"/>
                <w:bCs/>
                <w:sz w:val="24"/>
              </w:rPr>
            </w:pPr>
          </w:p>
        </w:tc>
        <w:tc>
          <w:tcPr>
            <w:tcW w:w="1520" w:type="dxa"/>
            <w:vMerge/>
            <w:vAlign w:val="center"/>
          </w:tcPr>
          <w:p w14:paraId="52E3B937" w14:textId="77777777" w:rsidR="003E2E4A" w:rsidRPr="00BE6C5A" w:rsidRDefault="003E2E4A">
            <w:pPr>
              <w:spacing w:line="560" w:lineRule="exact"/>
              <w:ind w:firstLineChars="200" w:firstLine="640"/>
              <w:jc w:val="center"/>
              <w:rPr>
                <w:rFonts w:ascii="仿宋_GB2312" w:eastAsia="仿宋_GB2312" w:cs="Calibri"/>
                <w:bCs/>
                <w:sz w:val="32"/>
                <w:szCs w:val="32"/>
              </w:rPr>
            </w:pPr>
          </w:p>
        </w:tc>
      </w:tr>
    </w:tbl>
    <w:p w14:paraId="4D5EF472" w14:textId="77777777" w:rsidR="003E2E4A" w:rsidRPr="00BE6C5A" w:rsidRDefault="00D55A7D">
      <w:pPr>
        <w:spacing w:line="560" w:lineRule="exact"/>
        <w:ind w:firstLineChars="200" w:firstLine="643"/>
        <w:rPr>
          <w:rFonts w:ascii="仿宋_GB2312" w:eastAsia="仿宋_GB2312" w:hAnsiTheme="minorHAnsi" w:cs="Calibri"/>
          <w:b/>
          <w:bCs/>
          <w:sz w:val="32"/>
          <w:szCs w:val="32"/>
        </w:rPr>
      </w:pPr>
      <w:r w:rsidRPr="00BE6C5A">
        <w:rPr>
          <w:rFonts w:ascii="仿宋_GB2312" w:eastAsia="仿宋_GB2312" w:hAnsiTheme="minorHAnsi" w:cs="Calibri" w:hint="eastAsia"/>
          <w:b/>
          <w:bCs/>
          <w:sz w:val="32"/>
          <w:szCs w:val="32"/>
        </w:rPr>
        <w:t>报价清单要求：</w:t>
      </w:r>
    </w:p>
    <w:p w14:paraId="4ED49400" w14:textId="2D132CE4" w:rsidR="003E2E4A" w:rsidRPr="00BE6C5A" w:rsidRDefault="00D55A7D">
      <w:pPr>
        <w:spacing w:line="560" w:lineRule="exact"/>
        <w:ind w:firstLineChars="200" w:firstLine="640"/>
        <w:rPr>
          <w:rFonts w:ascii="仿宋_GB2312" w:eastAsia="仿宋_GB2312" w:hAnsiTheme="minorHAnsi" w:cs="Calibri"/>
          <w:sz w:val="32"/>
          <w:szCs w:val="32"/>
        </w:rPr>
      </w:pPr>
      <w:r w:rsidRPr="00BE6C5A">
        <w:rPr>
          <w:rFonts w:ascii="仿宋_GB2312" w:eastAsia="仿宋_GB2312" w:hAnsiTheme="minorHAnsi" w:cs="Calibri" w:hint="eastAsia"/>
          <w:sz w:val="32"/>
          <w:szCs w:val="32"/>
        </w:rPr>
        <w:t>1．各</w:t>
      </w:r>
      <w:r w:rsidR="00CE5B56">
        <w:rPr>
          <w:rFonts w:ascii="仿宋_GB2312" w:eastAsia="仿宋_GB2312" w:hAnsiTheme="minorHAnsi" w:cs="Calibri" w:hint="eastAsia"/>
          <w:sz w:val="32"/>
          <w:szCs w:val="32"/>
        </w:rPr>
        <w:t>报价</w:t>
      </w:r>
      <w:r w:rsidRPr="00BE6C5A">
        <w:rPr>
          <w:rFonts w:ascii="仿宋_GB2312" w:eastAsia="仿宋_GB2312" w:hAnsiTheme="minorHAnsi" w:cs="Calibri" w:hint="eastAsia"/>
          <w:sz w:val="32"/>
          <w:szCs w:val="32"/>
        </w:rPr>
        <w:t>人须做到报价清晰、数据准确、不能超过控制价。</w:t>
      </w:r>
    </w:p>
    <w:p w14:paraId="4C3EB4FE" w14:textId="54511DD2" w:rsidR="003E2E4A" w:rsidRPr="00BE6C5A" w:rsidRDefault="00D55A7D">
      <w:pPr>
        <w:widowControl/>
        <w:autoSpaceDE w:val="0"/>
        <w:autoSpaceDN w:val="0"/>
        <w:spacing w:line="560" w:lineRule="exact"/>
        <w:ind w:firstLineChars="200" w:firstLine="640"/>
        <w:rPr>
          <w:rFonts w:ascii="宋体" w:hAnsi="宋体" w:cs="宋体"/>
          <w:sz w:val="32"/>
          <w:szCs w:val="32"/>
        </w:rPr>
      </w:pPr>
      <w:r w:rsidRPr="00BE6C5A">
        <w:rPr>
          <w:rFonts w:ascii="仿宋_GB2312" w:eastAsia="仿宋_GB2312" w:hAnsiTheme="minorHAnsi" w:cs="Calibri" w:hint="eastAsia"/>
          <w:sz w:val="32"/>
          <w:szCs w:val="32"/>
        </w:rPr>
        <w:t>2．各</w:t>
      </w:r>
      <w:r w:rsidR="00CE5B56">
        <w:rPr>
          <w:rFonts w:ascii="仿宋_GB2312" w:eastAsia="仿宋_GB2312" w:hAnsiTheme="minorHAnsi" w:cs="Calibri" w:hint="eastAsia"/>
          <w:sz w:val="32"/>
          <w:szCs w:val="32"/>
        </w:rPr>
        <w:t>报价</w:t>
      </w:r>
      <w:r w:rsidRPr="00BE6C5A">
        <w:rPr>
          <w:rFonts w:ascii="仿宋_GB2312" w:eastAsia="仿宋_GB2312" w:hAnsiTheme="minorHAnsi" w:cs="Calibri" w:hint="eastAsia"/>
          <w:sz w:val="32"/>
          <w:szCs w:val="32"/>
        </w:rPr>
        <w:t>人报价为含税价（开具增值税普通发票）。</w:t>
      </w:r>
    </w:p>
    <w:p w14:paraId="1CB24AD1" w14:textId="4750B415" w:rsidR="003E2E4A" w:rsidRPr="00BE6C5A" w:rsidRDefault="00CE5B56">
      <w:pPr>
        <w:spacing w:line="560" w:lineRule="exact"/>
        <w:ind w:firstLineChars="200" w:firstLine="640"/>
        <w:rPr>
          <w:rFonts w:ascii="仿宋_GB2312" w:eastAsia="仿宋_GB2312"/>
          <w:sz w:val="32"/>
          <w:szCs w:val="32"/>
        </w:rPr>
      </w:pPr>
      <w:r>
        <w:rPr>
          <w:rFonts w:ascii="仿宋_GB2312" w:eastAsia="仿宋_GB2312" w:hint="eastAsia"/>
          <w:sz w:val="32"/>
          <w:szCs w:val="32"/>
        </w:rPr>
        <w:t>报价</w:t>
      </w:r>
      <w:r w:rsidR="00D55A7D" w:rsidRPr="00BE6C5A">
        <w:rPr>
          <w:rFonts w:ascii="仿宋_GB2312" w:eastAsia="仿宋_GB2312" w:hint="eastAsia"/>
          <w:sz w:val="32"/>
          <w:szCs w:val="32"/>
        </w:rPr>
        <w:t>人名称（盖公章）：</w:t>
      </w:r>
    </w:p>
    <w:p w14:paraId="7EED05E5" w14:textId="3003D904" w:rsidR="003E2E4A" w:rsidRPr="00BE6C5A" w:rsidRDefault="00CE5B56">
      <w:pPr>
        <w:spacing w:line="560" w:lineRule="exact"/>
        <w:ind w:firstLineChars="200" w:firstLine="640"/>
        <w:rPr>
          <w:rFonts w:ascii="仿宋_GB2312" w:eastAsia="仿宋_GB2312"/>
          <w:sz w:val="32"/>
          <w:szCs w:val="32"/>
        </w:rPr>
      </w:pPr>
      <w:r>
        <w:rPr>
          <w:rFonts w:ascii="仿宋_GB2312" w:eastAsia="仿宋_GB2312" w:hint="eastAsia"/>
          <w:sz w:val="32"/>
          <w:szCs w:val="32"/>
        </w:rPr>
        <w:t>报价</w:t>
      </w:r>
      <w:r w:rsidR="00D55A7D" w:rsidRPr="00BE6C5A">
        <w:rPr>
          <w:rFonts w:ascii="仿宋_GB2312" w:eastAsia="仿宋_GB2312" w:hint="eastAsia"/>
          <w:sz w:val="32"/>
          <w:szCs w:val="32"/>
        </w:rPr>
        <w:t>人法定代表人或者被授权代表：（签字）</w:t>
      </w:r>
    </w:p>
    <w:p w14:paraId="66081774"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时间：</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年</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月</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日</w:t>
      </w:r>
    </w:p>
    <w:p w14:paraId="5F78A151" w14:textId="77777777" w:rsidR="003E2E4A" w:rsidRPr="00BE6C5A" w:rsidRDefault="003E2E4A">
      <w:pPr>
        <w:spacing w:line="560" w:lineRule="exact"/>
        <w:ind w:firstLineChars="200" w:firstLine="640"/>
        <w:jc w:val="left"/>
        <w:rPr>
          <w:rFonts w:ascii="仿宋_GB2312" w:eastAsia="仿宋_GB2312"/>
          <w:sz w:val="32"/>
          <w:szCs w:val="32"/>
        </w:rPr>
      </w:pPr>
    </w:p>
    <w:p w14:paraId="31D19B02" w14:textId="77777777" w:rsidR="003E2E4A" w:rsidRPr="00BE6C5A" w:rsidRDefault="003E2E4A">
      <w:pPr>
        <w:spacing w:line="560" w:lineRule="exact"/>
        <w:ind w:firstLineChars="200" w:firstLine="640"/>
        <w:jc w:val="left"/>
        <w:rPr>
          <w:rFonts w:ascii="仿宋_GB2312" w:eastAsia="仿宋_GB2312"/>
          <w:sz w:val="32"/>
          <w:szCs w:val="32"/>
        </w:rPr>
      </w:pPr>
    </w:p>
    <w:p w14:paraId="51347BDC" w14:textId="77777777" w:rsidR="003E2E4A" w:rsidRPr="00BE6C5A" w:rsidRDefault="00D55A7D">
      <w:pPr>
        <w:spacing w:line="560" w:lineRule="exact"/>
        <w:ind w:firstLineChars="200" w:firstLine="640"/>
        <w:jc w:val="left"/>
        <w:rPr>
          <w:rFonts w:ascii="仿宋_GB2312" w:eastAsia="仿宋_GB2312"/>
          <w:b/>
          <w:sz w:val="32"/>
          <w:szCs w:val="32"/>
        </w:rPr>
      </w:pPr>
      <w:r w:rsidRPr="00BE6C5A">
        <w:rPr>
          <w:rFonts w:ascii="仿宋_GB2312" w:eastAsia="仿宋_GB2312" w:hint="eastAsia"/>
          <w:sz w:val="32"/>
          <w:szCs w:val="32"/>
        </w:rPr>
        <w:lastRenderedPageBreak/>
        <w:t>附件4</w:t>
      </w:r>
    </w:p>
    <w:p w14:paraId="6580827B" w14:textId="7FAEE3D3" w:rsidR="003E2E4A" w:rsidRPr="00BE6C5A" w:rsidRDefault="00CE5B56">
      <w:pPr>
        <w:spacing w:line="560" w:lineRule="exact"/>
        <w:jc w:val="center"/>
        <w:rPr>
          <w:rFonts w:ascii="仿宋_GB2312" w:eastAsia="仿宋_GB2312"/>
          <w:b/>
          <w:sz w:val="32"/>
          <w:szCs w:val="32"/>
        </w:rPr>
      </w:pPr>
      <w:r>
        <w:rPr>
          <w:rFonts w:ascii="仿宋_GB2312" w:eastAsia="仿宋_GB2312" w:hint="eastAsia"/>
          <w:b/>
          <w:sz w:val="32"/>
          <w:szCs w:val="32"/>
        </w:rPr>
        <w:t>报价</w:t>
      </w:r>
      <w:r w:rsidR="00D55A7D" w:rsidRPr="00BE6C5A">
        <w:rPr>
          <w:rFonts w:ascii="仿宋_GB2312" w:eastAsia="仿宋_GB2312" w:hint="eastAsia"/>
          <w:b/>
          <w:sz w:val="32"/>
          <w:szCs w:val="32"/>
        </w:rPr>
        <w:t>人同类项目实施情况一览表</w:t>
      </w:r>
    </w:p>
    <w:p w14:paraId="0E1AA78A" w14:textId="77777777" w:rsidR="003E2E4A" w:rsidRPr="00BE6C5A" w:rsidRDefault="00D55A7D">
      <w:pPr>
        <w:widowControl/>
        <w:autoSpaceDE w:val="0"/>
        <w:autoSpaceDN w:val="0"/>
        <w:spacing w:line="560" w:lineRule="exact"/>
        <w:ind w:firstLineChars="200" w:firstLine="640"/>
        <w:rPr>
          <w:rFonts w:ascii="仿宋" w:eastAsia="仿宋" w:hAnsi="仿宋"/>
          <w:kern w:val="1"/>
          <w:sz w:val="32"/>
          <w:szCs w:val="32"/>
          <w:u w:val="single"/>
        </w:rPr>
      </w:pPr>
      <w:r w:rsidRPr="00BE6C5A">
        <w:rPr>
          <w:rStyle w:val="ad"/>
          <w:sz w:val="32"/>
          <w:szCs w:val="32"/>
        </w:rPr>
        <w:t xml:space="preserve"> </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619"/>
        <w:gridCol w:w="2253"/>
        <w:gridCol w:w="2003"/>
      </w:tblGrid>
      <w:tr w:rsidR="00BE6C5A" w:rsidRPr="00BE6C5A" w14:paraId="562A4ED7" w14:textId="77777777">
        <w:trPr>
          <w:trHeight w:val="624"/>
        </w:trPr>
        <w:tc>
          <w:tcPr>
            <w:tcW w:w="1727" w:type="dxa"/>
            <w:vMerge w:val="restart"/>
            <w:tcMar>
              <w:top w:w="100" w:type="dxa"/>
              <w:right w:w="100" w:type="dxa"/>
            </w:tcMar>
            <w:vAlign w:val="center"/>
          </w:tcPr>
          <w:p w14:paraId="2F9A2077" w14:textId="77777777" w:rsidR="003E2E4A" w:rsidRPr="00BE6C5A" w:rsidRDefault="00D55A7D">
            <w:pPr>
              <w:widowControl/>
              <w:autoSpaceDE w:val="0"/>
              <w:autoSpaceDN w:val="0"/>
              <w:spacing w:line="560" w:lineRule="exact"/>
              <w:jc w:val="center"/>
              <w:rPr>
                <w:rStyle w:val="ad"/>
                <w:sz w:val="32"/>
                <w:szCs w:val="32"/>
              </w:rPr>
            </w:pPr>
            <w:r w:rsidRPr="00BE6C5A">
              <w:rPr>
                <w:rStyle w:val="ad"/>
                <w:rFonts w:hint="eastAsia"/>
                <w:sz w:val="32"/>
                <w:szCs w:val="32"/>
              </w:rPr>
              <w:t>采购单位名称</w:t>
            </w:r>
          </w:p>
        </w:tc>
        <w:tc>
          <w:tcPr>
            <w:tcW w:w="2619" w:type="dxa"/>
            <w:vMerge w:val="restart"/>
            <w:tcMar>
              <w:top w:w="100" w:type="dxa"/>
              <w:right w:w="100" w:type="dxa"/>
            </w:tcMar>
            <w:vAlign w:val="center"/>
          </w:tcPr>
          <w:p w14:paraId="46DC4C13" w14:textId="77777777" w:rsidR="003E2E4A" w:rsidRPr="00BE6C5A" w:rsidRDefault="00D55A7D">
            <w:pPr>
              <w:widowControl/>
              <w:autoSpaceDE w:val="0"/>
              <w:autoSpaceDN w:val="0"/>
              <w:spacing w:line="560" w:lineRule="exact"/>
              <w:jc w:val="center"/>
              <w:rPr>
                <w:rStyle w:val="ad"/>
                <w:sz w:val="32"/>
                <w:szCs w:val="32"/>
              </w:rPr>
            </w:pPr>
            <w:r w:rsidRPr="00BE6C5A">
              <w:rPr>
                <w:rStyle w:val="ad"/>
                <w:rFonts w:hint="eastAsia"/>
                <w:sz w:val="32"/>
                <w:szCs w:val="32"/>
              </w:rPr>
              <w:t>项目名称</w:t>
            </w:r>
          </w:p>
        </w:tc>
        <w:tc>
          <w:tcPr>
            <w:tcW w:w="2253" w:type="dxa"/>
            <w:vMerge w:val="restart"/>
            <w:tcMar>
              <w:top w:w="100" w:type="dxa"/>
              <w:right w:w="100" w:type="dxa"/>
            </w:tcMar>
            <w:vAlign w:val="center"/>
          </w:tcPr>
          <w:p w14:paraId="0C5F3C63" w14:textId="77777777" w:rsidR="003E2E4A" w:rsidRPr="00BE6C5A" w:rsidRDefault="00D55A7D">
            <w:pPr>
              <w:widowControl/>
              <w:autoSpaceDE w:val="0"/>
              <w:autoSpaceDN w:val="0"/>
              <w:spacing w:line="560" w:lineRule="exact"/>
              <w:jc w:val="center"/>
              <w:rPr>
                <w:rStyle w:val="ad"/>
                <w:sz w:val="32"/>
                <w:szCs w:val="32"/>
              </w:rPr>
            </w:pPr>
            <w:r w:rsidRPr="00BE6C5A">
              <w:rPr>
                <w:rStyle w:val="ad"/>
                <w:rFonts w:hint="eastAsia"/>
                <w:sz w:val="32"/>
                <w:szCs w:val="32"/>
              </w:rPr>
              <w:t>合同金额（万元）</w:t>
            </w:r>
          </w:p>
        </w:tc>
        <w:tc>
          <w:tcPr>
            <w:tcW w:w="2003" w:type="dxa"/>
            <w:vMerge w:val="restart"/>
            <w:vAlign w:val="center"/>
          </w:tcPr>
          <w:p w14:paraId="3C9C6061" w14:textId="77777777" w:rsidR="003E2E4A" w:rsidRPr="00BE6C5A" w:rsidRDefault="00D55A7D">
            <w:pPr>
              <w:autoSpaceDE w:val="0"/>
              <w:autoSpaceDN w:val="0"/>
              <w:spacing w:line="560" w:lineRule="exact"/>
              <w:jc w:val="center"/>
              <w:rPr>
                <w:rStyle w:val="ad"/>
                <w:sz w:val="32"/>
                <w:szCs w:val="32"/>
              </w:rPr>
            </w:pPr>
            <w:r w:rsidRPr="00BE6C5A">
              <w:rPr>
                <w:rStyle w:val="ad"/>
                <w:rFonts w:hint="eastAsia"/>
                <w:sz w:val="32"/>
                <w:szCs w:val="32"/>
              </w:rPr>
              <w:t>采购单位联系人及电话</w:t>
            </w:r>
          </w:p>
        </w:tc>
      </w:tr>
      <w:tr w:rsidR="00BE6C5A" w:rsidRPr="00BE6C5A" w14:paraId="3E0DC6D5" w14:textId="77777777">
        <w:trPr>
          <w:trHeight w:val="624"/>
        </w:trPr>
        <w:tc>
          <w:tcPr>
            <w:tcW w:w="1727" w:type="dxa"/>
            <w:vMerge/>
            <w:tcMar>
              <w:top w:w="100" w:type="dxa"/>
              <w:right w:w="100" w:type="dxa"/>
            </w:tcMar>
            <w:vAlign w:val="center"/>
          </w:tcPr>
          <w:p w14:paraId="301F73A2"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vMerge/>
            <w:tcMar>
              <w:top w:w="100" w:type="dxa"/>
              <w:right w:w="100" w:type="dxa"/>
            </w:tcMar>
            <w:vAlign w:val="center"/>
          </w:tcPr>
          <w:p w14:paraId="41A3EC69"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vMerge/>
            <w:tcMar>
              <w:top w:w="100" w:type="dxa"/>
              <w:right w:w="100" w:type="dxa"/>
            </w:tcMar>
            <w:vAlign w:val="center"/>
          </w:tcPr>
          <w:p w14:paraId="48B15AD3"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vMerge/>
            <w:tcMar>
              <w:top w:w="100" w:type="dxa"/>
              <w:right w:w="100" w:type="dxa"/>
            </w:tcMar>
            <w:vAlign w:val="center"/>
          </w:tcPr>
          <w:p w14:paraId="56F632F5" w14:textId="77777777" w:rsidR="003E2E4A" w:rsidRPr="00BE6C5A" w:rsidRDefault="003E2E4A">
            <w:pPr>
              <w:widowControl/>
              <w:autoSpaceDE w:val="0"/>
              <w:autoSpaceDN w:val="0"/>
              <w:spacing w:line="560" w:lineRule="exact"/>
              <w:ind w:firstLineChars="200" w:firstLine="640"/>
              <w:jc w:val="center"/>
              <w:rPr>
                <w:rStyle w:val="ad"/>
                <w:sz w:val="32"/>
                <w:szCs w:val="32"/>
              </w:rPr>
            </w:pPr>
          </w:p>
        </w:tc>
      </w:tr>
      <w:tr w:rsidR="00BE6C5A" w:rsidRPr="00BE6C5A" w14:paraId="7C026013" w14:textId="77777777">
        <w:trPr>
          <w:trHeight w:val="314"/>
        </w:trPr>
        <w:tc>
          <w:tcPr>
            <w:tcW w:w="1727" w:type="dxa"/>
            <w:tcMar>
              <w:top w:w="100" w:type="dxa"/>
              <w:right w:w="100" w:type="dxa"/>
            </w:tcMar>
            <w:vAlign w:val="center"/>
          </w:tcPr>
          <w:p w14:paraId="3191AD73"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3CB7E6F9"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7624C242"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7B3D5C14"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BE6C5A" w:rsidRPr="00BE6C5A" w14:paraId="06BD1D2E" w14:textId="77777777">
        <w:trPr>
          <w:trHeight w:val="302"/>
        </w:trPr>
        <w:tc>
          <w:tcPr>
            <w:tcW w:w="1727" w:type="dxa"/>
            <w:tcMar>
              <w:top w:w="100" w:type="dxa"/>
              <w:right w:w="100" w:type="dxa"/>
            </w:tcMar>
            <w:vAlign w:val="center"/>
          </w:tcPr>
          <w:p w14:paraId="022CC001"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09CE86A9"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5310BFE3"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449E44AB"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BE6C5A" w:rsidRPr="00BE6C5A" w14:paraId="61F99EB4" w14:textId="77777777">
        <w:trPr>
          <w:trHeight w:val="314"/>
        </w:trPr>
        <w:tc>
          <w:tcPr>
            <w:tcW w:w="1727" w:type="dxa"/>
            <w:tcMar>
              <w:top w:w="100" w:type="dxa"/>
              <w:right w:w="100" w:type="dxa"/>
            </w:tcMar>
            <w:vAlign w:val="center"/>
          </w:tcPr>
          <w:p w14:paraId="20152503"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66399983"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4AC323FC"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3B485BE1"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BE6C5A" w:rsidRPr="00BE6C5A" w14:paraId="0A00A53C" w14:textId="77777777">
        <w:trPr>
          <w:trHeight w:val="289"/>
        </w:trPr>
        <w:tc>
          <w:tcPr>
            <w:tcW w:w="1727" w:type="dxa"/>
            <w:tcMar>
              <w:top w:w="100" w:type="dxa"/>
              <w:right w:w="100" w:type="dxa"/>
            </w:tcMar>
            <w:vAlign w:val="center"/>
          </w:tcPr>
          <w:p w14:paraId="404A42AC"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7BEC8DCF"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3D09296C"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2386EB61"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BE6C5A" w:rsidRPr="00BE6C5A" w14:paraId="4A63B28A" w14:textId="77777777">
        <w:trPr>
          <w:trHeight w:val="302"/>
        </w:trPr>
        <w:tc>
          <w:tcPr>
            <w:tcW w:w="1727" w:type="dxa"/>
            <w:tcMar>
              <w:top w:w="100" w:type="dxa"/>
              <w:right w:w="100" w:type="dxa"/>
            </w:tcMar>
            <w:vAlign w:val="center"/>
          </w:tcPr>
          <w:p w14:paraId="55CF9CBA"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18BC72AD"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108807EE"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4DA4E7F6"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BE6C5A" w:rsidRPr="00BE6C5A" w14:paraId="31196F91" w14:textId="77777777">
        <w:trPr>
          <w:trHeight w:val="289"/>
        </w:trPr>
        <w:tc>
          <w:tcPr>
            <w:tcW w:w="1727" w:type="dxa"/>
            <w:tcMar>
              <w:top w:w="100" w:type="dxa"/>
              <w:right w:w="100" w:type="dxa"/>
            </w:tcMar>
            <w:vAlign w:val="center"/>
          </w:tcPr>
          <w:p w14:paraId="6DC540BB"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435135A7"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1D841AEA"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70095547"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BE6C5A" w:rsidRPr="00BE6C5A" w14:paraId="585B7134" w14:textId="77777777">
        <w:trPr>
          <w:trHeight w:val="302"/>
        </w:trPr>
        <w:tc>
          <w:tcPr>
            <w:tcW w:w="1727" w:type="dxa"/>
            <w:tcMar>
              <w:top w:w="100" w:type="dxa"/>
              <w:right w:w="100" w:type="dxa"/>
            </w:tcMar>
            <w:vAlign w:val="center"/>
          </w:tcPr>
          <w:p w14:paraId="37D9E15F"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3CA7CF3B"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0CC5DC7C"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1DA8308E"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BE6C5A" w:rsidRPr="00BE6C5A" w14:paraId="523F4125" w14:textId="77777777">
        <w:trPr>
          <w:trHeight w:val="302"/>
        </w:trPr>
        <w:tc>
          <w:tcPr>
            <w:tcW w:w="1727" w:type="dxa"/>
            <w:tcMar>
              <w:top w:w="100" w:type="dxa"/>
              <w:right w:w="100" w:type="dxa"/>
            </w:tcMar>
            <w:vAlign w:val="center"/>
          </w:tcPr>
          <w:p w14:paraId="4712CBE1"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37245779"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083C838B"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148F2305"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r w:rsidR="003E2E4A" w:rsidRPr="00BE6C5A" w14:paraId="70B7C6C5" w14:textId="77777777">
        <w:trPr>
          <w:trHeight w:val="314"/>
        </w:trPr>
        <w:tc>
          <w:tcPr>
            <w:tcW w:w="1727" w:type="dxa"/>
            <w:tcMar>
              <w:top w:w="100" w:type="dxa"/>
              <w:right w:w="100" w:type="dxa"/>
            </w:tcMar>
            <w:vAlign w:val="center"/>
          </w:tcPr>
          <w:p w14:paraId="5FB30979"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619" w:type="dxa"/>
            <w:tcMar>
              <w:top w:w="100" w:type="dxa"/>
              <w:right w:w="100" w:type="dxa"/>
            </w:tcMar>
            <w:vAlign w:val="center"/>
          </w:tcPr>
          <w:p w14:paraId="727F4969"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253" w:type="dxa"/>
            <w:tcMar>
              <w:top w:w="100" w:type="dxa"/>
              <w:right w:w="100" w:type="dxa"/>
            </w:tcMar>
            <w:vAlign w:val="center"/>
          </w:tcPr>
          <w:p w14:paraId="183034E9"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c>
          <w:tcPr>
            <w:tcW w:w="2003" w:type="dxa"/>
            <w:tcMar>
              <w:top w:w="100" w:type="dxa"/>
              <w:right w:w="100" w:type="dxa"/>
            </w:tcMar>
            <w:vAlign w:val="center"/>
          </w:tcPr>
          <w:p w14:paraId="0C6A9A8D" w14:textId="77777777" w:rsidR="003E2E4A" w:rsidRPr="00BE6C5A" w:rsidRDefault="003E2E4A">
            <w:pPr>
              <w:widowControl/>
              <w:autoSpaceDE w:val="0"/>
              <w:autoSpaceDN w:val="0"/>
              <w:spacing w:line="560" w:lineRule="exact"/>
              <w:ind w:firstLineChars="200" w:firstLine="640"/>
              <w:jc w:val="center"/>
              <w:rPr>
                <w:rFonts w:ascii="仿宋" w:eastAsia="仿宋" w:hAnsi="仿宋"/>
                <w:kern w:val="1"/>
                <w:sz w:val="32"/>
                <w:szCs w:val="32"/>
              </w:rPr>
            </w:pPr>
          </w:p>
        </w:tc>
      </w:tr>
    </w:tbl>
    <w:p w14:paraId="55517292" w14:textId="77777777" w:rsidR="003E2E4A" w:rsidRPr="00BE6C5A" w:rsidRDefault="003E2E4A">
      <w:pPr>
        <w:widowControl/>
        <w:autoSpaceDE w:val="0"/>
        <w:autoSpaceDN w:val="0"/>
        <w:spacing w:line="560" w:lineRule="exact"/>
        <w:ind w:firstLineChars="200" w:firstLine="640"/>
        <w:rPr>
          <w:rFonts w:ascii="仿宋" w:eastAsia="仿宋" w:hAnsi="仿宋"/>
          <w:kern w:val="1"/>
          <w:sz w:val="32"/>
          <w:szCs w:val="32"/>
        </w:rPr>
      </w:pPr>
    </w:p>
    <w:p w14:paraId="30A52062" w14:textId="51C486A7" w:rsidR="003E2E4A" w:rsidRPr="00BE6C5A" w:rsidRDefault="00CE5B56">
      <w:pPr>
        <w:spacing w:line="560" w:lineRule="exact"/>
        <w:ind w:firstLineChars="200" w:firstLine="640"/>
        <w:rPr>
          <w:rFonts w:ascii="仿宋_GB2312" w:eastAsia="仿宋_GB2312"/>
          <w:sz w:val="32"/>
          <w:szCs w:val="32"/>
        </w:rPr>
      </w:pPr>
      <w:r>
        <w:rPr>
          <w:rFonts w:ascii="仿宋_GB2312" w:eastAsia="仿宋_GB2312" w:hint="eastAsia"/>
          <w:sz w:val="32"/>
          <w:szCs w:val="32"/>
        </w:rPr>
        <w:t>报价</w:t>
      </w:r>
      <w:r w:rsidR="00D55A7D" w:rsidRPr="00BE6C5A">
        <w:rPr>
          <w:rFonts w:ascii="仿宋_GB2312" w:eastAsia="仿宋_GB2312" w:hint="eastAsia"/>
          <w:sz w:val="32"/>
          <w:szCs w:val="32"/>
        </w:rPr>
        <w:t>人名称（盖公章）：</w:t>
      </w:r>
    </w:p>
    <w:p w14:paraId="49D8252B" w14:textId="5A556ECC" w:rsidR="003E2E4A" w:rsidRPr="00BE6C5A" w:rsidRDefault="00CE5B56">
      <w:pPr>
        <w:spacing w:line="560" w:lineRule="exact"/>
        <w:ind w:firstLineChars="200" w:firstLine="640"/>
        <w:rPr>
          <w:rFonts w:ascii="仿宋_GB2312" w:eastAsia="仿宋_GB2312"/>
          <w:sz w:val="32"/>
          <w:szCs w:val="32"/>
        </w:rPr>
      </w:pPr>
      <w:r>
        <w:rPr>
          <w:rFonts w:ascii="仿宋_GB2312" w:eastAsia="仿宋_GB2312" w:hint="eastAsia"/>
          <w:sz w:val="32"/>
          <w:szCs w:val="32"/>
        </w:rPr>
        <w:t>报价</w:t>
      </w:r>
      <w:r w:rsidR="00D55A7D" w:rsidRPr="00BE6C5A">
        <w:rPr>
          <w:rFonts w:ascii="仿宋_GB2312" w:eastAsia="仿宋_GB2312" w:hint="eastAsia"/>
          <w:sz w:val="32"/>
          <w:szCs w:val="32"/>
        </w:rPr>
        <w:t>人法定代表人或者被授权代表：（签字）</w:t>
      </w:r>
    </w:p>
    <w:p w14:paraId="0416CD19"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时间：</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年</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月</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日</w:t>
      </w:r>
    </w:p>
    <w:p w14:paraId="79C6EFD3" w14:textId="77777777" w:rsidR="003E2E4A" w:rsidRPr="00BE6C5A" w:rsidRDefault="003E2E4A">
      <w:pPr>
        <w:widowControl/>
        <w:autoSpaceDE w:val="0"/>
        <w:autoSpaceDN w:val="0"/>
        <w:spacing w:line="560" w:lineRule="exact"/>
        <w:ind w:firstLineChars="200" w:firstLine="640"/>
        <w:rPr>
          <w:rFonts w:ascii="仿宋_GB2312" w:eastAsia="仿宋_GB2312"/>
          <w:sz w:val="32"/>
          <w:szCs w:val="32"/>
        </w:rPr>
      </w:pPr>
    </w:p>
    <w:p w14:paraId="5FEB773F" w14:textId="77777777" w:rsidR="003E2E4A" w:rsidRPr="00BE6C5A" w:rsidRDefault="003E2E4A">
      <w:pPr>
        <w:widowControl/>
        <w:autoSpaceDE w:val="0"/>
        <w:autoSpaceDN w:val="0"/>
        <w:spacing w:line="560" w:lineRule="exact"/>
        <w:ind w:firstLineChars="200" w:firstLine="640"/>
        <w:rPr>
          <w:rFonts w:ascii="仿宋_GB2312" w:eastAsia="仿宋_GB2312"/>
          <w:sz w:val="32"/>
          <w:szCs w:val="32"/>
        </w:rPr>
      </w:pPr>
    </w:p>
    <w:p w14:paraId="674AA6FE" w14:textId="77777777" w:rsidR="003E2E4A" w:rsidRPr="00BE6C5A" w:rsidRDefault="003E2E4A">
      <w:pPr>
        <w:widowControl/>
        <w:autoSpaceDE w:val="0"/>
        <w:autoSpaceDN w:val="0"/>
        <w:spacing w:line="560" w:lineRule="exact"/>
        <w:ind w:firstLineChars="200" w:firstLine="640"/>
        <w:rPr>
          <w:rFonts w:ascii="仿宋_GB2312" w:eastAsia="仿宋_GB2312"/>
          <w:sz w:val="32"/>
          <w:szCs w:val="32"/>
        </w:rPr>
      </w:pPr>
    </w:p>
    <w:p w14:paraId="35F548D3" w14:textId="77777777" w:rsidR="003E2E4A" w:rsidRPr="00BE6C5A" w:rsidRDefault="003E2E4A">
      <w:pPr>
        <w:widowControl/>
        <w:autoSpaceDE w:val="0"/>
        <w:autoSpaceDN w:val="0"/>
        <w:spacing w:line="560" w:lineRule="exact"/>
        <w:ind w:firstLineChars="200" w:firstLine="640"/>
        <w:rPr>
          <w:rFonts w:ascii="仿宋_GB2312" w:eastAsia="仿宋_GB2312"/>
          <w:sz w:val="32"/>
          <w:szCs w:val="32"/>
        </w:rPr>
      </w:pPr>
    </w:p>
    <w:p w14:paraId="1DF7855F" w14:textId="77777777" w:rsidR="003E2E4A" w:rsidRPr="00BE6C5A" w:rsidRDefault="00D55A7D">
      <w:pPr>
        <w:widowControl/>
        <w:autoSpaceDE w:val="0"/>
        <w:autoSpaceDN w:val="0"/>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lastRenderedPageBreak/>
        <w:t>附件5</w:t>
      </w:r>
    </w:p>
    <w:p w14:paraId="3BC44243" w14:textId="77777777" w:rsidR="003E2E4A" w:rsidRPr="00BE6C5A" w:rsidRDefault="00D55A7D">
      <w:pPr>
        <w:spacing w:line="560" w:lineRule="exact"/>
        <w:ind w:firstLineChars="200" w:firstLine="643"/>
        <w:jc w:val="center"/>
        <w:rPr>
          <w:rFonts w:ascii="仿宋_GB2312" w:eastAsia="仿宋_GB2312"/>
          <w:b/>
          <w:sz w:val="32"/>
          <w:szCs w:val="32"/>
        </w:rPr>
      </w:pPr>
      <w:r w:rsidRPr="00BE6C5A">
        <w:rPr>
          <w:rFonts w:ascii="仿宋_GB2312" w:eastAsia="仿宋_GB2312" w:hint="eastAsia"/>
          <w:b/>
          <w:sz w:val="32"/>
          <w:szCs w:val="32"/>
        </w:rPr>
        <w:t>项目配备人员一览表</w:t>
      </w:r>
    </w:p>
    <w:p w14:paraId="732ED961" w14:textId="77777777" w:rsidR="003E2E4A" w:rsidRPr="00BE6C5A" w:rsidRDefault="003E2E4A">
      <w:pPr>
        <w:spacing w:line="560" w:lineRule="exact"/>
        <w:ind w:firstLineChars="200" w:firstLine="643"/>
        <w:rPr>
          <w:rFonts w:ascii="仿宋_GB2312" w:eastAsia="仿宋_GB2312"/>
          <w:b/>
          <w:sz w:val="32"/>
          <w:szCs w:val="32"/>
        </w:rPr>
      </w:pPr>
    </w:p>
    <w:tbl>
      <w:tblPr>
        <w:tblStyle w:val="ac"/>
        <w:tblW w:w="9287" w:type="dxa"/>
        <w:tblLayout w:type="fixed"/>
        <w:tblLook w:val="04A0" w:firstRow="1" w:lastRow="0" w:firstColumn="1" w:lastColumn="0" w:noHBand="0" w:noVBand="1"/>
      </w:tblPr>
      <w:tblGrid>
        <w:gridCol w:w="1384"/>
        <w:gridCol w:w="1418"/>
        <w:gridCol w:w="2126"/>
        <w:gridCol w:w="4359"/>
      </w:tblGrid>
      <w:tr w:rsidR="00BE6C5A" w:rsidRPr="00BE6C5A" w14:paraId="093B13BB" w14:textId="77777777">
        <w:tc>
          <w:tcPr>
            <w:tcW w:w="1384" w:type="dxa"/>
          </w:tcPr>
          <w:p w14:paraId="675664A8" w14:textId="77777777" w:rsidR="003E2E4A" w:rsidRPr="00BE6C5A" w:rsidRDefault="00D55A7D">
            <w:pPr>
              <w:spacing w:line="560" w:lineRule="exact"/>
              <w:ind w:firstLineChars="200" w:firstLine="640"/>
              <w:jc w:val="center"/>
              <w:rPr>
                <w:rFonts w:ascii="仿宋_GB2312" w:eastAsia="仿宋_GB2312"/>
                <w:sz w:val="32"/>
                <w:szCs w:val="32"/>
              </w:rPr>
            </w:pPr>
            <w:r w:rsidRPr="00BE6C5A">
              <w:rPr>
                <w:rFonts w:ascii="仿宋_GB2312" w:eastAsia="仿宋_GB2312" w:hint="eastAsia"/>
                <w:sz w:val="32"/>
                <w:szCs w:val="32"/>
              </w:rPr>
              <w:t>姓名</w:t>
            </w:r>
          </w:p>
        </w:tc>
        <w:tc>
          <w:tcPr>
            <w:tcW w:w="1418" w:type="dxa"/>
          </w:tcPr>
          <w:p w14:paraId="78607C23" w14:textId="77777777" w:rsidR="003E2E4A" w:rsidRPr="00BE6C5A" w:rsidRDefault="00D55A7D">
            <w:pPr>
              <w:spacing w:line="560" w:lineRule="exact"/>
              <w:ind w:firstLineChars="200" w:firstLine="640"/>
              <w:jc w:val="center"/>
              <w:rPr>
                <w:rFonts w:ascii="仿宋_GB2312" w:eastAsia="仿宋_GB2312"/>
                <w:sz w:val="32"/>
                <w:szCs w:val="32"/>
              </w:rPr>
            </w:pPr>
            <w:r w:rsidRPr="00BE6C5A">
              <w:rPr>
                <w:rFonts w:ascii="仿宋_GB2312" w:eastAsia="仿宋_GB2312" w:hint="eastAsia"/>
                <w:sz w:val="32"/>
                <w:szCs w:val="32"/>
              </w:rPr>
              <w:t>岗位</w:t>
            </w:r>
          </w:p>
        </w:tc>
        <w:tc>
          <w:tcPr>
            <w:tcW w:w="2126" w:type="dxa"/>
          </w:tcPr>
          <w:p w14:paraId="28873544" w14:textId="77777777" w:rsidR="003E2E4A" w:rsidRPr="00BE6C5A" w:rsidRDefault="00D55A7D">
            <w:pPr>
              <w:spacing w:line="560" w:lineRule="exact"/>
              <w:ind w:firstLineChars="200" w:firstLine="640"/>
              <w:jc w:val="center"/>
              <w:rPr>
                <w:rFonts w:ascii="仿宋_GB2312" w:eastAsia="仿宋_GB2312"/>
                <w:sz w:val="32"/>
                <w:szCs w:val="32"/>
              </w:rPr>
            </w:pPr>
            <w:r w:rsidRPr="00BE6C5A">
              <w:rPr>
                <w:rFonts w:ascii="仿宋_GB2312" w:eastAsia="仿宋_GB2312" w:hint="eastAsia"/>
                <w:sz w:val="32"/>
                <w:szCs w:val="32"/>
              </w:rPr>
              <w:t>出生年月</w:t>
            </w:r>
          </w:p>
        </w:tc>
        <w:tc>
          <w:tcPr>
            <w:tcW w:w="4359" w:type="dxa"/>
          </w:tcPr>
          <w:p w14:paraId="66133091" w14:textId="77777777" w:rsidR="003E2E4A" w:rsidRPr="00BE6C5A" w:rsidRDefault="00D55A7D">
            <w:pPr>
              <w:spacing w:line="560" w:lineRule="exact"/>
              <w:ind w:firstLineChars="200" w:firstLine="640"/>
              <w:jc w:val="center"/>
              <w:rPr>
                <w:rFonts w:ascii="仿宋_GB2312" w:eastAsia="仿宋_GB2312"/>
                <w:sz w:val="32"/>
                <w:szCs w:val="32"/>
              </w:rPr>
            </w:pPr>
            <w:r w:rsidRPr="00BE6C5A">
              <w:rPr>
                <w:rFonts w:ascii="仿宋_GB2312" w:eastAsia="仿宋_GB2312" w:hint="eastAsia"/>
                <w:sz w:val="32"/>
                <w:szCs w:val="32"/>
              </w:rPr>
              <w:t>主要经验及参与过的项目</w:t>
            </w:r>
          </w:p>
        </w:tc>
      </w:tr>
      <w:tr w:rsidR="00BE6C5A" w:rsidRPr="00BE6C5A" w14:paraId="3F1F2137" w14:textId="77777777">
        <w:tc>
          <w:tcPr>
            <w:tcW w:w="1384" w:type="dxa"/>
          </w:tcPr>
          <w:p w14:paraId="3A70935F"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0BD28453"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262B0B57"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5C5EE25E"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4B390539" w14:textId="77777777">
        <w:tc>
          <w:tcPr>
            <w:tcW w:w="1384" w:type="dxa"/>
          </w:tcPr>
          <w:p w14:paraId="284A187E"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3D9A67A0"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67863466"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22950DA4"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783F5282" w14:textId="77777777">
        <w:tc>
          <w:tcPr>
            <w:tcW w:w="1384" w:type="dxa"/>
          </w:tcPr>
          <w:p w14:paraId="658A41D5"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040C7853"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6D70C9DD"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1AFD0897"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73D13868" w14:textId="77777777">
        <w:tc>
          <w:tcPr>
            <w:tcW w:w="1384" w:type="dxa"/>
          </w:tcPr>
          <w:p w14:paraId="304D3446"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1CDB1C67"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1CDD4D06"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70E09C18"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51B4BE51" w14:textId="77777777">
        <w:tc>
          <w:tcPr>
            <w:tcW w:w="1384" w:type="dxa"/>
          </w:tcPr>
          <w:p w14:paraId="3C6DD901"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5D2AD281"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4EDA8238"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2FC272A4"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27E274F2" w14:textId="77777777">
        <w:tc>
          <w:tcPr>
            <w:tcW w:w="1384" w:type="dxa"/>
          </w:tcPr>
          <w:p w14:paraId="1DF600DF"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018C1D84"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775514C3"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160A6572"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2E24FD42" w14:textId="77777777">
        <w:tc>
          <w:tcPr>
            <w:tcW w:w="1384" w:type="dxa"/>
          </w:tcPr>
          <w:p w14:paraId="35AD3A09"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5198481B"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5A130FAB"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284D077D"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725DC2F2" w14:textId="77777777">
        <w:tc>
          <w:tcPr>
            <w:tcW w:w="1384" w:type="dxa"/>
          </w:tcPr>
          <w:p w14:paraId="5C14A551"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1F16F430"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4EA28E28"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4D3481A0"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7167879F" w14:textId="77777777">
        <w:tc>
          <w:tcPr>
            <w:tcW w:w="1384" w:type="dxa"/>
          </w:tcPr>
          <w:p w14:paraId="120CA65E"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0A571FB8"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4B6898D4"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06BBE5B2"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BE6C5A" w:rsidRPr="00BE6C5A" w14:paraId="4BDCE26B" w14:textId="77777777">
        <w:tc>
          <w:tcPr>
            <w:tcW w:w="1384" w:type="dxa"/>
          </w:tcPr>
          <w:p w14:paraId="2BCAD42D"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1F3A8E1A"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246A476D"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1C42DB1F" w14:textId="77777777" w:rsidR="003E2E4A" w:rsidRPr="00BE6C5A" w:rsidRDefault="003E2E4A">
            <w:pPr>
              <w:spacing w:line="560" w:lineRule="exact"/>
              <w:ind w:firstLineChars="200" w:firstLine="643"/>
              <w:jc w:val="center"/>
              <w:rPr>
                <w:rFonts w:ascii="仿宋_GB2312" w:eastAsia="仿宋_GB2312"/>
                <w:b/>
                <w:sz w:val="32"/>
                <w:szCs w:val="32"/>
              </w:rPr>
            </w:pPr>
          </w:p>
        </w:tc>
      </w:tr>
      <w:tr w:rsidR="003E2E4A" w:rsidRPr="00BE6C5A" w14:paraId="1AB67046" w14:textId="77777777">
        <w:tc>
          <w:tcPr>
            <w:tcW w:w="1384" w:type="dxa"/>
          </w:tcPr>
          <w:p w14:paraId="73E6F883"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1418" w:type="dxa"/>
          </w:tcPr>
          <w:p w14:paraId="7ED8AB07"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2126" w:type="dxa"/>
          </w:tcPr>
          <w:p w14:paraId="59262C0B" w14:textId="77777777" w:rsidR="003E2E4A" w:rsidRPr="00BE6C5A" w:rsidRDefault="003E2E4A">
            <w:pPr>
              <w:spacing w:line="560" w:lineRule="exact"/>
              <w:ind w:firstLineChars="200" w:firstLine="643"/>
              <w:jc w:val="center"/>
              <w:rPr>
                <w:rFonts w:ascii="仿宋_GB2312" w:eastAsia="仿宋_GB2312"/>
                <w:b/>
                <w:sz w:val="32"/>
                <w:szCs w:val="32"/>
              </w:rPr>
            </w:pPr>
          </w:p>
        </w:tc>
        <w:tc>
          <w:tcPr>
            <w:tcW w:w="4359" w:type="dxa"/>
          </w:tcPr>
          <w:p w14:paraId="28748F9E" w14:textId="77777777" w:rsidR="003E2E4A" w:rsidRPr="00BE6C5A" w:rsidRDefault="003E2E4A">
            <w:pPr>
              <w:spacing w:line="560" w:lineRule="exact"/>
              <w:ind w:firstLineChars="200" w:firstLine="643"/>
              <w:jc w:val="center"/>
              <w:rPr>
                <w:rFonts w:ascii="仿宋_GB2312" w:eastAsia="仿宋_GB2312"/>
                <w:b/>
                <w:sz w:val="32"/>
                <w:szCs w:val="32"/>
              </w:rPr>
            </w:pPr>
          </w:p>
        </w:tc>
      </w:tr>
    </w:tbl>
    <w:p w14:paraId="63FDF908" w14:textId="77777777" w:rsidR="003E2E4A" w:rsidRPr="00BE6C5A" w:rsidRDefault="003E2E4A">
      <w:pPr>
        <w:spacing w:line="560" w:lineRule="exact"/>
        <w:ind w:firstLineChars="200" w:firstLine="643"/>
        <w:jc w:val="left"/>
        <w:rPr>
          <w:rFonts w:ascii="仿宋_GB2312" w:eastAsia="仿宋_GB2312"/>
          <w:b/>
          <w:sz w:val="32"/>
          <w:szCs w:val="32"/>
        </w:rPr>
      </w:pPr>
    </w:p>
    <w:p w14:paraId="21478C50" w14:textId="77777777" w:rsidR="003E2E4A" w:rsidRPr="00BE6C5A" w:rsidRDefault="003E2E4A">
      <w:pPr>
        <w:spacing w:line="560" w:lineRule="exact"/>
        <w:ind w:firstLineChars="200" w:firstLine="643"/>
        <w:jc w:val="left"/>
        <w:rPr>
          <w:rFonts w:ascii="仿宋_GB2312" w:eastAsia="仿宋_GB2312"/>
          <w:b/>
          <w:sz w:val="32"/>
          <w:szCs w:val="32"/>
        </w:rPr>
      </w:pPr>
    </w:p>
    <w:p w14:paraId="50DE9BD3" w14:textId="7C6A8139" w:rsidR="003E2E4A" w:rsidRPr="00BE6C5A" w:rsidRDefault="00CE5B56">
      <w:pPr>
        <w:spacing w:line="560" w:lineRule="exact"/>
        <w:ind w:firstLineChars="200" w:firstLine="640"/>
        <w:rPr>
          <w:rFonts w:ascii="仿宋_GB2312" w:eastAsia="仿宋_GB2312"/>
          <w:sz w:val="32"/>
          <w:szCs w:val="32"/>
        </w:rPr>
      </w:pPr>
      <w:r>
        <w:rPr>
          <w:rFonts w:ascii="仿宋_GB2312" w:eastAsia="仿宋_GB2312" w:hint="eastAsia"/>
          <w:sz w:val="32"/>
          <w:szCs w:val="32"/>
        </w:rPr>
        <w:t>报价</w:t>
      </w:r>
      <w:r w:rsidR="00D55A7D" w:rsidRPr="00BE6C5A">
        <w:rPr>
          <w:rFonts w:ascii="仿宋_GB2312" w:eastAsia="仿宋_GB2312" w:hint="eastAsia"/>
          <w:sz w:val="32"/>
          <w:szCs w:val="32"/>
        </w:rPr>
        <w:t>人名称（盖公章）：</w:t>
      </w:r>
    </w:p>
    <w:p w14:paraId="070CC16D" w14:textId="3391F072" w:rsidR="003E2E4A" w:rsidRPr="00BE6C5A" w:rsidRDefault="00CE5B56">
      <w:pPr>
        <w:spacing w:line="560" w:lineRule="exact"/>
        <w:ind w:firstLineChars="200" w:firstLine="640"/>
        <w:rPr>
          <w:rFonts w:ascii="仿宋_GB2312" w:eastAsia="仿宋_GB2312"/>
          <w:sz w:val="32"/>
          <w:szCs w:val="32"/>
        </w:rPr>
      </w:pPr>
      <w:r>
        <w:rPr>
          <w:rFonts w:ascii="仿宋_GB2312" w:eastAsia="仿宋_GB2312" w:hint="eastAsia"/>
          <w:sz w:val="32"/>
          <w:szCs w:val="32"/>
        </w:rPr>
        <w:t>报价</w:t>
      </w:r>
      <w:r w:rsidR="00D55A7D" w:rsidRPr="00BE6C5A">
        <w:rPr>
          <w:rFonts w:ascii="仿宋_GB2312" w:eastAsia="仿宋_GB2312" w:hint="eastAsia"/>
          <w:sz w:val="32"/>
          <w:szCs w:val="32"/>
        </w:rPr>
        <w:t>人法定代表人或者被授权代表：（签字）</w:t>
      </w:r>
    </w:p>
    <w:p w14:paraId="0F6528ED"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时间：</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年</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月</w:t>
      </w:r>
      <w:r w:rsidRPr="00BE6C5A">
        <w:rPr>
          <w:rFonts w:ascii="仿宋_GB2312" w:eastAsia="仿宋_GB2312" w:hint="eastAsia"/>
          <w:sz w:val="32"/>
          <w:szCs w:val="32"/>
          <w:u w:val="single"/>
        </w:rPr>
        <w:t xml:space="preserve">   </w:t>
      </w:r>
      <w:r w:rsidRPr="00BE6C5A">
        <w:rPr>
          <w:rFonts w:ascii="仿宋_GB2312" w:eastAsia="仿宋_GB2312" w:hint="eastAsia"/>
          <w:sz w:val="32"/>
          <w:szCs w:val="32"/>
        </w:rPr>
        <w:t>日</w:t>
      </w:r>
    </w:p>
    <w:p w14:paraId="36DFB3A9" w14:textId="77777777" w:rsidR="003E2E4A" w:rsidRPr="00BE6C5A" w:rsidRDefault="003E2E4A">
      <w:pPr>
        <w:spacing w:line="560" w:lineRule="exact"/>
        <w:ind w:firstLineChars="200" w:firstLine="640"/>
        <w:rPr>
          <w:rFonts w:ascii="仿宋_GB2312" w:eastAsia="仿宋_GB2312"/>
          <w:sz w:val="32"/>
          <w:szCs w:val="32"/>
        </w:rPr>
      </w:pPr>
    </w:p>
    <w:p w14:paraId="3EFC30A3" w14:textId="77777777" w:rsidR="003E2E4A" w:rsidRPr="00BE6C5A" w:rsidRDefault="003E2E4A">
      <w:pPr>
        <w:spacing w:line="560" w:lineRule="exact"/>
        <w:ind w:firstLineChars="200" w:firstLine="640"/>
        <w:rPr>
          <w:rFonts w:ascii="仿宋_GB2312" w:eastAsia="仿宋_GB2312"/>
          <w:sz w:val="32"/>
          <w:szCs w:val="32"/>
        </w:rPr>
      </w:pPr>
    </w:p>
    <w:p w14:paraId="6BE2B9AD" w14:textId="77777777" w:rsidR="003E2E4A" w:rsidRPr="00BE6C5A" w:rsidRDefault="003E2E4A">
      <w:pPr>
        <w:widowControl/>
        <w:spacing w:line="560" w:lineRule="exact"/>
        <w:jc w:val="left"/>
        <w:rPr>
          <w:rFonts w:ascii="仿宋_GB2312" w:eastAsia="仿宋_GB2312"/>
          <w:sz w:val="32"/>
          <w:szCs w:val="32"/>
        </w:rPr>
      </w:pPr>
    </w:p>
    <w:p w14:paraId="73FA013B" w14:textId="77777777" w:rsidR="003E2E4A" w:rsidRPr="00BE6C5A" w:rsidRDefault="00D55A7D">
      <w:pPr>
        <w:widowControl/>
        <w:autoSpaceDE w:val="0"/>
        <w:autoSpaceDN w:val="0"/>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lastRenderedPageBreak/>
        <w:t>附件6</w:t>
      </w:r>
    </w:p>
    <w:p w14:paraId="590E171D" w14:textId="77777777" w:rsidR="003E2E4A" w:rsidRPr="00BE6C5A" w:rsidRDefault="00D55A7D">
      <w:pPr>
        <w:spacing w:line="540" w:lineRule="exact"/>
        <w:ind w:firstLineChars="700" w:firstLine="3080"/>
        <w:rPr>
          <w:rFonts w:ascii="方正小标宋_GBK" w:eastAsia="方正小标宋_GBK" w:hAnsi="方正小标宋_GBK" w:cs="方正小标宋_GBK"/>
          <w:sz w:val="44"/>
          <w:szCs w:val="44"/>
        </w:rPr>
      </w:pPr>
      <w:r w:rsidRPr="00BE6C5A">
        <w:rPr>
          <w:rFonts w:ascii="方正小标宋_GBK" w:eastAsia="方正小标宋_GBK" w:hAnsi="方正小标宋_GBK" w:cs="方正小标宋_GBK" w:hint="eastAsia"/>
          <w:sz w:val="44"/>
          <w:szCs w:val="44"/>
        </w:rPr>
        <w:t>物业服务考核</w:t>
      </w:r>
    </w:p>
    <w:p w14:paraId="0C9995EB" w14:textId="77777777" w:rsidR="003E2E4A" w:rsidRPr="00BE6C5A" w:rsidRDefault="003E2E4A">
      <w:pPr>
        <w:spacing w:line="540" w:lineRule="exact"/>
        <w:ind w:firstLineChars="200" w:firstLine="640"/>
        <w:rPr>
          <w:rFonts w:ascii="黑体" w:eastAsia="黑体" w:hAnsi="黑体" w:cs="黑体"/>
          <w:sz w:val="32"/>
          <w:szCs w:val="32"/>
        </w:rPr>
      </w:pPr>
    </w:p>
    <w:p w14:paraId="7B191ECD" w14:textId="77777777" w:rsidR="003E2E4A" w:rsidRPr="00BE6C5A" w:rsidRDefault="00D55A7D">
      <w:pPr>
        <w:spacing w:line="540" w:lineRule="exact"/>
        <w:ind w:firstLineChars="200" w:firstLine="640"/>
        <w:rPr>
          <w:rFonts w:ascii="黑体" w:eastAsia="黑体" w:hAnsi="黑体" w:cs="黑体"/>
          <w:sz w:val="32"/>
          <w:szCs w:val="32"/>
        </w:rPr>
      </w:pPr>
      <w:r w:rsidRPr="00BE6C5A">
        <w:rPr>
          <w:rFonts w:ascii="黑体" w:eastAsia="黑体" w:hAnsi="黑体" w:cs="黑体" w:hint="eastAsia"/>
          <w:sz w:val="32"/>
          <w:szCs w:val="32"/>
        </w:rPr>
        <w:t>一、月度考核</w:t>
      </w:r>
    </w:p>
    <w:p w14:paraId="0DBF94CA" w14:textId="5D3C0E74" w:rsidR="003E2E4A" w:rsidRPr="00BE6C5A" w:rsidRDefault="00D55A7D">
      <w:pPr>
        <w:spacing w:line="540" w:lineRule="exact"/>
        <w:ind w:firstLineChars="200" w:firstLine="640"/>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月度考核是主要对中标人日常物业服务情况进行考核，</w:t>
      </w:r>
      <w:r w:rsidR="00CE5B56">
        <w:rPr>
          <w:rFonts w:ascii="仿宋_GB2312" w:eastAsia="仿宋_GB2312" w:hAnsi="仿宋_GB2312" w:cs="仿宋_GB2312" w:hint="eastAsia"/>
          <w:sz w:val="32"/>
          <w:szCs w:val="32"/>
        </w:rPr>
        <w:t>采购单位</w:t>
      </w:r>
      <w:r w:rsidRPr="00BE6C5A">
        <w:rPr>
          <w:rFonts w:ascii="仿宋_GB2312" w:eastAsia="仿宋_GB2312" w:hAnsi="仿宋_GB2312" w:cs="仿宋_GB2312" w:hint="eastAsia"/>
          <w:sz w:val="32"/>
          <w:szCs w:val="32"/>
        </w:rPr>
        <w:t>每月采取不定时检查考核方式对中标人服务情况进行检查考核，中标人应主动配合检查、考核工作。每次考核减分应由中标人项目经理签字确认，总分为100分，月度考核结果作为季度付款的依据。</w:t>
      </w:r>
    </w:p>
    <w:p w14:paraId="09BBB5AB" w14:textId="71863829" w:rsidR="003E2E4A" w:rsidRPr="00BE6C5A" w:rsidRDefault="00D64108">
      <w:pPr>
        <w:spacing w:line="540" w:lineRule="exact"/>
        <w:ind w:firstLineChars="200" w:firstLine="640"/>
        <w:rPr>
          <w:rFonts w:ascii="仿宋_GB2312" w:eastAsia="仿宋_GB2312" w:hAnsi="仿宋_GB2312" w:cs="仿宋_GB2312"/>
          <w:sz w:val="32"/>
          <w:szCs w:val="32"/>
          <w:lang w:val="zh-CN"/>
        </w:rPr>
      </w:pPr>
      <w:r w:rsidRPr="00BE6C5A">
        <w:rPr>
          <w:rFonts w:ascii="仿宋_GB2312" w:eastAsia="仿宋_GB2312" w:hAnsi="仿宋_GB2312" w:cs="仿宋_GB2312" w:hint="eastAsia"/>
          <w:sz w:val="32"/>
          <w:szCs w:val="32"/>
        </w:rPr>
        <w:t>当月考核结果在80分及以上为A级达标,按当月100%物业管理费作为季度支付依据；当月考核结果60-79分为B级及格，按当月80%物业管理费作为季度支付依据; 当月考核平均结果59分及以下为C</w:t>
      </w:r>
      <w:proofErr w:type="gramStart"/>
      <w:r w:rsidRPr="00BE6C5A">
        <w:rPr>
          <w:rFonts w:ascii="仿宋_GB2312" w:eastAsia="仿宋_GB2312" w:hAnsi="仿宋_GB2312" w:cs="仿宋_GB2312" w:hint="eastAsia"/>
          <w:sz w:val="32"/>
          <w:szCs w:val="32"/>
        </w:rPr>
        <w:t>级不达标</w:t>
      </w:r>
      <w:proofErr w:type="gramEnd"/>
      <w:r w:rsidRPr="00BE6C5A">
        <w:rPr>
          <w:rFonts w:ascii="仿宋_GB2312" w:eastAsia="仿宋_GB2312" w:hAnsi="仿宋_GB2312" w:cs="仿宋_GB2312" w:hint="eastAsia"/>
          <w:sz w:val="32"/>
          <w:szCs w:val="32"/>
        </w:rPr>
        <w:t>，</w:t>
      </w:r>
      <w:r w:rsidR="00CE5B56">
        <w:rPr>
          <w:rFonts w:ascii="仿宋_GB2312" w:eastAsia="仿宋_GB2312" w:hAnsi="仿宋_GB2312" w:cs="仿宋_GB2312" w:hint="eastAsia"/>
          <w:sz w:val="32"/>
          <w:szCs w:val="32"/>
        </w:rPr>
        <w:t>采购单位</w:t>
      </w:r>
      <w:r w:rsidRPr="00BE6C5A">
        <w:rPr>
          <w:rFonts w:ascii="仿宋_GB2312" w:eastAsia="仿宋_GB2312" w:hAnsi="仿宋_GB2312" w:cs="仿宋_GB2312" w:hint="eastAsia"/>
          <w:sz w:val="32"/>
          <w:szCs w:val="32"/>
        </w:rPr>
        <w:t>有权无偿解除服务合同，扣罚当季100%物业管理费。</w:t>
      </w:r>
    </w:p>
    <w:p w14:paraId="01352203" w14:textId="77777777" w:rsidR="003E2E4A" w:rsidRPr="00BE6C5A" w:rsidRDefault="00D55A7D">
      <w:pPr>
        <w:spacing w:line="540" w:lineRule="exact"/>
        <w:ind w:firstLineChars="200" w:firstLine="640"/>
        <w:rPr>
          <w:rFonts w:ascii="黑体" w:eastAsia="黑体" w:hAnsi="黑体" w:cs="黑体"/>
          <w:sz w:val="32"/>
          <w:szCs w:val="32"/>
        </w:rPr>
      </w:pPr>
      <w:r w:rsidRPr="00BE6C5A">
        <w:rPr>
          <w:rFonts w:ascii="黑体" w:eastAsia="黑体" w:hAnsi="黑体" w:cs="黑体" w:hint="eastAsia"/>
          <w:sz w:val="32"/>
          <w:szCs w:val="32"/>
        </w:rPr>
        <w:t>二、考核一票否决项</w:t>
      </w:r>
    </w:p>
    <w:p w14:paraId="6E668C1A" w14:textId="4671658A" w:rsidR="003E2E4A" w:rsidRPr="00BE6C5A" w:rsidRDefault="00D55A7D">
      <w:pPr>
        <w:spacing w:line="540" w:lineRule="exact"/>
        <w:ind w:firstLineChars="200" w:firstLine="640"/>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发生重大安全生产责任事故、人员死亡、火灾、盗窃及物业公司责任造成严重社会影响的安全生产事件。未按合同配备相关人员或岗位</w:t>
      </w:r>
      <w:proofErr w:type="gramStart"/>
      <w:r w:rsidRPr="00BE6C5A">
        <w:rPr>
          <w:rFonts w:ascii="仿宋_GB2312" w:eastAsia="仿宋_GB2312" w:hAnsi="仿宋_GB2312" w:cs="仿宋_GB2312" w:hint="eastAsia"/>
          <w:sz w:val="32"/>
          <w:szCs w:val="32"/>
        </w:rPr>
        <w:t>缺失且</w:t>
      </w:r>
      <w:proofErr w:type="gramEnd"/>
      <w:r w:rsidRPr="00BE6C5A">
        <w:rPr>
          <w:rFonts w:ascii="仿宋_GB2312" w:eastAsia="仿宋_GB2312" w:hAnsi="仿宋_GB2312" w:cs="仿宋_GB2312" w:hint="eastAsia"/>
          <w:sz w:val="32"/>
          <w:szCs w:val="32"/>
        </w:rPr>
        <w:t>未在限定时间补充。被认定为中标人责任的，为一票否决事项，考核结果为0分，</w:t>
      </w:r>
      <w:r w:rsidR="00CE5B56">
        <w:rPr>
          <w:rFonts w:ascii="仿宋_GB2312" w:eastAsia="仿宋_GB2312" w:hAnsi="仿宋_GB2312" w:cs="仿宋_GB2312" w:hint="eastAsia"/>
          <w:sz w:val="32"/>
          <w:szCs w:val="32"/>
        </w:rPr>
        <w:t>采购单位</w:t>
      </w:r>
      <w:r w:rsidRPr="00BE6C5A">
        <w:rPr>
          <w:rFonts w:ascii="仿宋_GB2312" w:eastAsia="仿宋_GB2312" w:hAnsi="仿宋_GB2312" w:cs="仿宋_GB2312" w:hint="eastAsia"/>
          <w:sz w:val="32"/>
          <w:szCs w:val="32"/>
        </w:rPr>
        <w:t>有权解除合同并要求赔偿。</w:t>
      </w:r>
      <w:bookmarkStart w:id="6" w:name="OLE_LINK4"/>
      <w:bookmarkStart w:id="7" w:name="OLE_LINK3"/>
    </w:p>
    <w:p w14:paraId="6F19B86E" w14:textId="77777777" w:rsidR="003E2E4A" w:rsidRPr="00BE6C5A" w:rsidRDefault="003E2E4A">
      <w:pPr>
        <w:spacing w:line="540" w:lineRule="exact"/>
        <w:ind w:firstLineChars="200" w:firstLine="640"/>
        <w:rPr>
          <w:rFonts w:ascii="仿宋_GB2312" w:eastAsia="仿宋_GB2312" w:hAnsi="仿宋_GB2312" w:cs="仿宋_GB2312"/>
          <w:sz w:val="32"/>
          <w:szCs w:val="32"/>
        </w:rPr>
      </w:pPr>
    </w:p>
    <w:p w14:paraId="48C54A6C" w14:textId="77777777" w:rsidR="003E2E4A" w:rsidRPr="00BE6C5A" w:rsidRDefault="003E2E4A">
      <w:pPr>
        <w:pStyle w:val="2"/>
      </w:pPr>
    </w:p>
    <w:p w14:paraId="53C4F1D1" w14:textId="77777777" w:rsidR="003E2E4A" w:rsidRPr="00BE6C5A" w:rsidRDefault="003E2E4A">
      <w:pPr>
        <w:pStyle w:val="2"/>
      </w:pPr>
    </w:p>
    <w:p w14:paraId="457DBDEF" w14:textId="77777777" w:rsidR="003E2E4A" w:rsidRPr="00BE6C5A" w:rsidRDefault="003E2E4A">
      <w:pPr>
        <w:pStyle w:val="2"/>
      </w:pPr>
    </w:p>
    <w:p w14:paraId="03EC5FF5" w14:textId="77777777" w:rsidR="003E2E4A" w:rsidRPr="00BE6C5A" w:rsidRDefault="003E2E4A">
      <w:pPr>
        <w:pStyle w:val="2"/>
      </w:pPr>
    </w:p>
    <w:p w14:paraId="1E29DD39" w14:textId="77777777" w:rsidR="003E2E4A" w:rsidRPr="00BE6C5A" w:rsidRDefault="003E2E4A">
      <w:pPr>
        <w:pStyle w:val="2"/>
      </w:pPr>
    </w:p>
    <w:p w14:paraId="4718956B" w14:textId="77777777" w:rsidR="003E2E4A" w:rsidRPr="00BE6C5A" w:rsidRDefault="003E2E4A">
      <w:pPr>
        <w:pStyle w:val="2"/>
      </w:pPr>
    </w:p>
    <w:p w14:paraId="15290F2D" w14:textId="77777777" w:rsidR="003E2E4A" w:rsidRPr="00BE6C5A" w:rsidRDefault="003E2E4A">
      <w:pPr>
        <w:pStyle w:val="2"/>
      </w:pPr>
    </w:p>
    <w:p w14:paraId="6337FB00" w14:textId="77777777" w:rsidR="003E2E4A" w:rsidRPr="00BE6C5A" w:rsidRDefault="00D55A7D">
      <w:pPr>
        <w:adjustRightInd w:val="0"/>
        <w:snapToGrid w:val="0"/>
        <w:spacing w:line="560" w:lineRule="exact"/>
        <w:jc w:val="center"/>
        <w:rPr>
          <w:rFonts w:ascii="仿宋" w:eastAsia="仿宋" w:hAnsi="仿宋"/>
          <w:b/>
          <w:bCs/>
          <w:sz w:val="32"/>
          <w:szCs w:val="32"/>
        </w:rPr>
      </w:pPr>
      <w:r w:rsidRPr="00BE6C5A">
        <w:rPr>
          <w:rFonts w:ascii="仿宋" w:eastAsia="仿宋" w:hAnsi="仿宋" w:hint="eastAsia"/>
          <w:b/>
          <w:bCs/>
          <w:sz w:val="32"/>
          <w:szCs w:val="32"/>
        </w:rPr>
        <w:t>物业服务月度考核细则</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752"/>
        <w:gridCol w:w="5127"/>
        <w:gridCol w:w="3005"/>
        <w:gridCol w:w="709"/>
      </w:tblGrid>
      <w:tr w:rsidR="00BE6C5A" w:rsidRPr="00BE6C5A" w14:paraId="4263D853" w14:textId="77777777">
        <w:trPr>
          <w:trHeight w:val="520"/>
          <w:jc w:val="center"/>
        </w:trPr>
        <w:tc>
          <w:tcPr>
            <w:tcW w:w="614" w:type="dxa"/>
          </w:tcPr>
          <w:p w14:paraId="75A51E0A" w14:textId="77777777" w:rsidR="003E2E4A" w:rsidRPr="00BE6C5A" w:rsidRDefault="00D55A7D">
            <w:pPr>
              <w:jc w:val="center"/>
              <w:rPr>
                <w:rFonts w:ascii="仿宋" w:eastAsia="仿宋" w:hAnsi="仿宋"/>
                <w:b/>
                <w:sz w:val="22"/>
              </w:rPr>
            </w:pPr>
            <w:r w:rsidRPr="00BE6C5A">
              <w:rPr>
                <w:rFonts w:ascii="仿宋" w:eastAsia="仿宋" w:hAnsi="仿宋" w:hint="eastAsia"/>
                <w:b/>
                <w:sz w:val="22"/>
              </w:rPr>
              <w:t>序号</w:t>
            </w:r>
          </w:p>
        </w:tc>
        <w:tc>
          <w:tcPr>
            <w:tcW w:w="752" w:type="dxa"/>
            <w:vAlign w:val="center"/>
          </w:tcPr>
          <w:p w14:paraId="5A7E6D2D" w14:textId="77777777" w:rsidR="003E2E4A" w:rsidRPr="00BE6C5A" w:rsidRDefault="00D55A7D">
            <w:pPr>
              <w:jc w:val="center"/>
              <w:rPr>
                <w:rFonts w:ascii="仿宋" w:eastAsia="仿宋" w:hAnsi="仿宋"/>
                <w:b/>
                <w:sz w:val="22"/>
              </w:rPr>
            </w:pPr>
            <w:r w:rsidRPr="00BE6C5A">
              <w:rPr>
                <w:rFonts w:ascii="仿宋" w:eastAsia="仿宋" w:hAnsi="仿宋" w:hint="eastAsia"/>
                <w:b/>
                <w:sz w:val="22"/>
              </w:rPr>
              <w:t>主要</w:t>
            </w:r>
          </w:p>
          <w:p w14:paraId="3F2F47D1" w14:textId="77777777" w:rsidR="003E2E4A" w:rsidRPr="00BE6C5A" w:rsidRDefault="00D55A7D">
            <w:pPr>
              <w:jc w:val="center"/>
              <w:rPr>
                <w:rFonts w:ascii="仿宋" w:eastAsia="仿宋" w:hAnsi="仿宋"/>
                <w:b/>
                <w:sz w:val="22"/>
              </w:rPr>
            </w:pPr>
            <w:r w:rsidRPr="00BE6C5A">
              <w:rPr>
                <w:rFonts w:ascii="仿宋" w:eastAsia="仿宋" w:hAnsi="仿宋" w:hint="eastAsia"/>
                <w:b/>
                <w:sz w:val="22"/>
              </w:rPr>
              <w:t>内容</w:t>
            </w:r>
          </w:p>
        </w:tc>
        <w:tc>
          <w:tcPr>
            <w:tcW w:w="5127" w:type="dxa"/>
            <w:vAlign w:val="center"/>
          </w:tcPr>
          <w:p w14:paraId="13E2E90E" w14:textId="77777777" w:rsidR="003E2E4A" w:rsidRPr="00BE6C5A" w:rsidRDefault="00D55A7D">
            <w:pPr>
              <w:jc w:val="center"/>
              <w:rPr>
                <w:rFonts w:ascii="仿宋" w:eastAsia="仿宋" w:hAnsi="仿宋"/>
                <w:b/>
                <w:sz w:val="22"/>
              </w:rPr>
            </w:pPr>
            <w:r w:rsidRPr="00BE6C5A">
              <w:rPr>
                <w:rFonts w:ascii="仿宋" w:eastAsia="仿宋" w:hAnsi="仿宋" w:hint="eastAsia"/>
                <w:b/>
                <w:sz w:val="22"/>
              </w:rPr>
              <w:t>考核内容</w:t>
            </w:r>
          </w:p>
        </w:tc>
        <w:tc>
          <w:tcPr>
            <w:tcW w:w="3005" w:type="dxa"/>
            <w:vAlign w:val="center"/>
          </w:tcPr>
          <w:p w14:paraId="0313868C" w14:textId="77777777" w:rsidR="003E2E4A" w:rsidRPr="00BE6C5A" w:rsidRDefault="00D55A7D">
            <w:pPr>
              <w:jc w:val="center"/>
              <w:rPr>
                <w:rFonts w:ascii="仿宋" w:eastAsia="仿宋" w:hAnsi="仿宋"/>
                <w:b/>
                <w:sz w:val="22"/>
              </w:rPr>
            </w:pPr>
            <w:r w:rsidRPr="00BE6C5A">
              <w:rPr>
                <w:rFonts w:ascii="仿宋" w:eastAsia="仿宋" w:hAnsi="仿宋" w:hint="eastAsia"/>
                <w:b/>
                <w:sz w:val="22"/>
              </w:rPr>
              <w:t>考核分值</w:t>
            </w:r>
          </w:p>
        </w:tc>
        <w:tc>
          <w:tcPr>
            <w:tcW w:w="709" w:type="dxa"/>
            <w:vAlign w:val="center"/>
          </w:tcPr>
          <w:p w14:paraId="1F1D4EC7" w14:textId="77777777" w:rsidR="003E2E4A" w:rsidRPr="00BE6C5A" w:rsidRDefault="00D55A7D">
            <w:pPr>
              <w:jc w:val="center"/>
              <w:rPr>
                <w:rFonts w:ascii="仿宋" w:eastAsia="仿宋" w:hAnsi="仿宋"/>
                <w:b/>
                <w:sz w:val="22"/>
              </w:rPr>
            </w:pPr>
            <w:r w:rsidRPr="00BE6C5A">
              <w:rPr>
                <w:rFonts w:ascii="仿宋" w:eastAsia="仿宋" w:hAnsi="仿宋" w:hint="eastAsia"/>
                <w:b/>
                <w:sz w:val="22"/>
              </w:rPr>
              <w:t>得分</w:t>
            </w:r>
          </w:p>
        </w:tc>
      </w:tr>
      <w:tr w:rsidR="00BE6C5A" w:rsidRPr="00BE6C5A" w14:paraId="55E407C0" w14:textId="77777777">
        <w:trPr>
          <w:trHeight w:val="520"/>
          <w:jc w:val="center"/>
        </w:trPr>
        <w:tc>
          <w:tcPr>
            <w:tcW w:w="614" w:type="dxa"/>
            <w:vMerge w:val="restart"/>
            <w:vAlign w:val="center"/>
          </w:tcPr>
          <w:p w14:paraId="0B6EC332" w14:textId="77777777" w:rsidR="003E2E4A" w:rsidRPr="00BE6C5A" w:rsidRDefault="00D55A7D">
            <w:pPr>
              <w:jc w:val="center"/>
              <w:rPr>
                <w:rFonts w:ascii="仿宋" w:eastAsia="仿宋" w:hAnsi="仿宋"/>
                <w:bCs/>
                <w:sz w:val="22"/>
              </w:rPr>
            </w:pPr>
            <w:r w:rsidRPr="00BE6C5A">
              <w:rPr>
                <w:rFonts w:ascii="仿宋" w:eastAsia="仿宋" w:hAnsi="仿宋" w:hint="eastAsia"/>
                <w:bCs/>
                <w:sz w:val="22"/>
              </w:rPr>
              <w:t>1</w:t>
            </w:r>
          </w:p>
        </w:tc>
        <w:tc>
          <w:tcPr>
            <w:tcW w:w="752" w:type="dxa"/>
            <w:vMerge w:val="restart"/>
            <w:vAlign w:val="center"/>
          </w:tcPr>
          <w:p w14:paraId="3342FCE1"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安全</w:t>
            </w:r>
          </w:p>
          <w:p w14:paraId="2BEC018E"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指标</w:t>
            </w:r>
          </w:p>
        </w:tc>
        <w:tc>
          <w:tcPr>
            <w:tcW w:w="5127" w:type="dxa"/>
          </w:tcPr>
          <w:p w14:paraId="180478CF" w14:textId="77777777" w:rsidR="003E2E4A" w:rsidRPr="00BE6C5A" w:rsidRDefault="00D55A7D">
            <w:pPr>
              <w:jc w:val="left"/>
              <w:rPr>
                <w:rFonts w:ascii="仿宋" w:eastAsia="仿宋" w:hAnsi="仿宋"/>
                <w:bCs/>
                <w:sz w:val="22"/>
              </w:rPr>
            </w:pPr>
            <w:bookmarkStart w:id="8" w:name="_Hlk130973525"/>
            <w:r w:rsidRPr="00BE6C5A">
              <w:rPr>
                <w:rFonts w:ascii="仿宋" w:eastAsia="仿宋" w:hAnsi="仿宋" w:hint="eastAsia"/>
                <w:bCs/>
                <w:sz w:val="22"/>
              </w:rPr>
              <w:t>发生重大安全生产责任事故、人员死亡、火灾、盗窃及物业公司责任造成严重社会影响的安全生产事件。</w:t>
            </w:r>
            <w:bookmarkEnd w:id="8"/>
          </w:p>
        </w:tc>
        <w:tc>
          <w:tcPr>
            <w:tcW w:w="3005" w:type="dxa"/>
            <w:vMerge w:val="restart"/>
          </w:tcPr>
          <w:p w14:paraId="7E9B56F7" w14:textId="77777777" w:rsidR="003E2E4A" w:rsidRPr="00BE6C5A" w:rsidRDefault="003E2E4A">
            <w:pPr>
              <w:jc w:val="left"/>
              <w:rPr>
                <w:rFonts w:ascii="仿宋" w:eastAsia="仿宋" w:hAnsi="仿宋"/>
                <w:bCs/>
                <w:sz w:val="22"/>
              </w:rPr>
            </w:pPr>
          </w:p>
          <w:p w14:paraId="286443A8"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出现以上情况均实施“一票否决”的0分</w:t>
            </w:r>
          </w:p>
        </w:tc>
        <w:tc>
          <w:tcPr>
            <w:tcW w:w="709" w:type="dxa"/>
            <w:vMerge w:val="restart"/>
            <w:vAlign w:val="center"/>
          </w:tcPr>
          <w:p w14:paraId="29845CAC" w14:textId="77777777" w:rsidR="003E2E4A" w:rsidRPr="00BE6C5A" w:rsidRDefault="003E2E4A">
            <w:pPr>
              <w:jc w:val="left"/>
              <w:rPr>
                <w:rFonts w:ascii="仿宋" w:eastAsia="仿宋" w:hAnsi="仿宋"/>
                <w:bCs/>
                <w:sz w:val="22"/>
              </w:rPr>
            </w:pPr>
          </w:p>
        </w:tc>
      </w:tr>
      <w:tr w:rsidR="00BE6C5A" w:rsidRPr="00BE6C5A" w14:paraId="104EA2AC" w14:textId="77777777">
        <w:trPr>
          <w:trHeight w:val="844"/>
          <w:jc w:val="center"/>
        </w:trPr>
        <w:tc>
          <w:tcPr>
            <w:tcW w:w="614" w:type="dxa"/>
            <w:vMerge/>
            <w:vAlign w:val="center"/>
          </w:tcPr>
          <w:p w14:paraId="280A45B7" w14:textId="77777777" w:rsidR="003E2E4A" w:rsidRPr="00BE6C5A" w:rsidRDefault="003E2E4A">
            <w:pPr>
              <w:jc w:val="center"/>
              <w:rPr>
                <w:rFonts w:ascii="仿宋" w:eastAsia="仿宋" w:hAnsi="仿宋"/>
                <w:bCs/>
                <w:sz w:val="22"/>
              </w:rPr>
            </w:pPr>
          </w:p>
        </w:tc>
        <w:tc>
          <w:tcPr>
            <w:tcW w:w="752" w:type="dxa"/>
            <w:vMerge/>
            <w:vAlign w:val="center"/>
          </w:tcPr>
          <w:p w14:paraId="2D2145B6" w14:textId="77777777" w:rsidR="003E2E4A" w:rsidRPr="00BE6C5A" w:rsidRDefault="003E2E4A">
            <w:pPr>
              <w:jc w:val="left"/>
              <w:rPr>
                <w:rFonts w:ascii="仿宋" w:eastAsia="仿宋" w:hAnsi="仿宋"/>
                <w:bCs/>
                <w:sz w:val="22"/>
              </w:rPr>
            </w:pPr>
          </w:p>
        </w:tc>
        <w:tc>
          <w:tcPr>
            <w:tcW w:w="5127" w:type="dxa"/>
          </w:tcPr>
          <w:p w14:paraId="707C34DA" w14:textId="77777777" w:rsidR="003E2E4A" w:rsidRPr="00BE6C5A" w:rsidRDefault="00D55A7D">
            <w:pPr>
              <w:jc w:val="left"/>
              <w:rPr>
                <w:rFonts w:ascii="仿宋" w:eastAsia="仿宋" w:hAnsi="仿宋"/>
                <w:bCs/>
                <w:sz w:val="22"/>
              </w:rPr>
            </w:pPr>
            <w:bookmarkStart w:id="9" w:name="_Hlk130973542"/>
            <w:r w:rsidRPr="00BE6C5A">
              <w:rPr>
                <w:rFonts w:ascii="仿宋" w:eastAsia="仿宋" w:hAnsi="仿宋" w:hint="eastAsia"/>
                <w:bCs/>
                <w:sz w:val="22"/>
              </w:rPr>
              <w:t>未按合同配备相关人员或岗位</w:t>
            </w:r>
            <w:proofErr w:type="gramStart"/>
            <w:r w:rsidRPr="00BE6C5A">
              <w:rPr>
                <w:rFonts w:ascii="仿宋" w:eastAsia="仿宋" w:hAnsi="仿宋" w:hint="eastAsia"/>
                <w:bCs/>
                <w:sz w:val="22"/>
              </w:rPr>
              <w:t>缺失且</w:t>
            </w:r>
            <w:proofErr w:type="gramEnd"/>
            <w:r w:rsidRPr="00BE6C5A">
              <w:rPr>
                <w:rFonts w:ascii="仿宋" w:eastAsia="仿宋" w:hAnsi="仿宋" w:hint="eastAsia"/>
                <w:bCs/>
                <w:sz w:val="22"/>
              </w:rPr>
              <w:t>未在限定时间补充。</w:t>
            </w:r>
            <w:bookmarkEnd w:id="9"/>
          </w:p>
        </w:tc>
        <w:tc>
          <w:tcPr>
            <w:tcW w:w="3005" w:type="dxa"/>
            <w:vMerge/>
          </w:tcPr>
          <w:p w14:paraId="680471F3" w14:textId="77777777" w:rsidR="003E2E4A" w:rsidRPr="00BE6C5A" w:rsidRDefault="003E2E4A">
            <w:pPr>
              <w:jc w:val="left"/>
              <w:rPr>
                <w:rFonts w:ascii="仿宋" w:eastAsia="仿宋" w:hAnsi="仿宋"/>
                <w:bCs/>
                <w:sz w:val="22"/>
              </w:rPr>
            </w:pPr>
          </w:p>
        </w:tc>
        <w:tc>
          <w:tcPr>
            <w:tcW w:w="709" w:type="dxa"/>
            <w:vMerge/>
            <w:vAlign w:val="center"/>
          </w:tcPr>
          <w:p w14:paraId="0D9460B4" w14:textId="77777777" w:rsidR="003E2E4A" w:rsidRPr="00BE6C5A" w:rsidRDefault="003E2E4A">
            <w:pPr>
              <w:jc w:val="left"/>
              <w:rPr>
                <w:rFonts w:ascii="仿宋" w:eastAsia="仿宋" w:hAnsi="仿宋"/>
                <w:bCs/>
                <w:sz w:val="22"/>
              </w:rPr>
            </w:pPr>
          </w:p>
        </w:tc>
      </w:tr>
      <w:tr w:rsidR="00BE6C5A" w:rsidRPr="00BE6C5A" w14:paraId="7BFF3EBA" w14:textId="77777777">
        <w:trPr>
          <w:trHeight w:val="2609"/>
          <w:jc w:val="center"/>
        </w:trPr>
        <w:tc>
          <w:tcPr>
            <w:tcW w:w="614" w:type="dxa"/>
            <w:vAlign w:val="center"/>
          </w:tcPr>
          <w:p w14:paraId="33C36CB0" w14:textId="77777777" w:rsidR="003E2E4A" w:rsidRPr="00BE6C5A" w:rsidRDefault="00D55A7D">
            <w:pPr>
              <w:jc w:val="center"/>
              <w:rPr>
                <w:rFonts w:ascii="仿宋" w:eastAsia="仿宋" w:hAnsi="仿宋"/>
                <w:bCs/>
                <w:sz w:val="22"/>
              </w:rPr>
            </w:pPr>
            <w:r w:rsidRPr="00BE6C5A">
              <w:rPr>
                <w:rFonts w:ascii="仿宋" w:eastAsia="仿宋" w:hAnsi="仿宋" w:hint="eastAsia"/>
                <w:bCs/>
                <w:sz w:val="22"/>
              </w:rPr>
              <w:t>2</w:t>
            </w:r>
          </w:p>
        </w:tc>
        <w:tc>
          <w:tcPr>
            <w:tcW w:w="752" w:type="dxa"/>
            <w:vAlign w:val="center"/>
          </w:tcPr>
          <w:p w14:paraId="6B2D6B5C"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租户管理</w:t>
            </w:r>
            <w:r w:rsidRPr="00BE6C5A">
              <w:rPr>
                <w:rFonts w:ascii="仿宋" w:eastAsia="仿宋" w:hAnsi="仿宋"/>
                <w:bCs/>
                <w:sz w:val="22"/>
              </w:rPr>
              <w:t>20</w:t>
            </w:r>
            <w:r w:rsidRPr="00BE6C5A">
              <w:rPr>
                <w:rFonts w:ascii="仿宋" w:eastAsia="仿宋" w:hAnsi="仿宋" w:hint="eastAsia"/>
                <w:bCs/>
                <w:sz w:val="22"/>
              </w:rPr>
              <w:t>分</w:t>
            </w:r>
          </w:p>
        </w:tc>
        <w:tc>
          <w:tcPr>
            <w:tcW w:w="5127" w:type="dxa"/>
            <w:vAlign w:val="center"/>
          </w:tcPr>
          <w:p w14:paraId="487C96F1" w14:textId="77777777" w:rsidR="003E2E4A" w:rsidRPr="00BE6C5A" w:rsidRDefault="00D55A7D">
            <w:pPr>
              <w:jc w:val="left"/>
              <w:rPr>
                <w:rFonts w:ascii="仿宋" w:eastAsia="仿宋" w:hAnsi="仿宋"/>
                <w:bCs/>
                <w:sz w:val="22"/>
              </w:rPr>
            </w:pPr>
            <w:bookmarkStart w:id="10" w:name="_Hlk157067821"/>
            <w:bookmarkStart w:id="11" w:name="_Hlk157067796"/>
            <w:r w:rsidRPr="00BE6C5A">
              <w:rPr>
                <w:rFonts w:ascii="仿宋" w:eastAsia="仿宋" w:hAnsi="仿宋" w:hint="eastAsia"/>
                <w:bCs/>
                <w:sz w:val="22"/>
              </w:rPr>
              <w:t>1</w:t>
            </w:r>
            <w:r w:rsidRPr="00BE6C5A">
              <w:rPr>
                <w:rFonts w:ascii="仿宋" w:eastAsia="仿宋" w:hAnsi="仿宋"/>
                <w:bCs/>
                <w:sz w:val="22"/>
              </w:rPr>
              <w:t>.</w:t>
            </w:r>
            <w:r w:rsidRPr="00BE6C5A">
              <w:rPr>
                <w:rFonts w:ascii="仿宋" w:eastAsia="仿宋" w:hAnsi="仿宋" w:hint="eastAsia"/>
                <w:bCs/>
                <w:sz w:val="22"/>
              </w:rPr>
              <w:t>按照物业管理条例实施细则规定标准，代甲方向租户收取物业管理费用。</w:t>
            </w:r>
            <w:bookmarkEnd w:id="10"/>
          </w:p>
          <w:p w14:paraId="6EB77264" w14:textId="77777777" w:rsidR="003E2E4A" w:rsidRPr="00BE6C5A" w:rsidRDefault="00D55A7D">
            <w:pPr>
              <w:jc w:val="left"/>
              <w:rPr>
                <w:rFonts w:ascii="仿宋" w:eastAsia="仿宋" w:hAnsi="仿宋"/>
                <w:bCs/>
                <w:sz w:val="22"/>
              </w:rPr>
            </w:pPr>
            <w:bookmarkStart w:id="12" w:name="_Hlk157067873"/>
            <w:bookmarkEnd w:id="11"/>
            <w:r w:rsidRPr="00BE6C5A">
              <w:rPr>
                <w:rFonts w:ascii="仿宋" w:eastAsia="仿宋" w:hAnsi="仿宋" w:hint="eastAsia"/>
                <w:bCs/>
                <w:sz w:val="22"/>
              </w:rPr>
              <w:t>2</w:t>
            </w:r>
            <w:r w:rsidRPr="00BE6C5A">
              <w:rPr>
                <w:rFonts w:ascii="仿宋" w:eastAsia="仿宋" w:hAnsi="仿宋"/>
                <w:bCs/>
                <w:sz w:val="22"/>
              </w:rPr>
              <w:t>.</w:t>
            </w:r>
            <w:r w:rsidRPr="00BE6C5A">
              <w:rPr>
                <w:rFonts w:ascii="仿宋" w:eastAsia="仿宋" w:hAnsi="仿宋" w:hint="eastAsia"/>
                <w:bCs/>
                <w:sz w:val="22"/>
              </w:rPr>
              <w:t>全面掌握并及时更新仓储区域内租户的业态、设施设备、人员情况和联系方式，并登记造册</w:t>
            </w:r>
            <w:bookmarkEnd w:id="12"/>
            <w:r w:rsidRPr="00BE6C5A">
              <w:rPr>
                <w:rFonts w:ascii="仿宋" w:eastAsia="仿宋" w:hAnsi="仿宋" w:hint="eastAsia"/>
                <w:bCs/>
                <w:sz w:val="22"/>
              </w:rPr>
              <w:t>。</w:t>
            </w:r>
          </w:p>
          <w:p w14:paraId="0EAC542D" w14:textId="77777777" w:rsidR="003E2E4A" w:rsidRPr="00BE6C5A" w:rsidRDefault="00D55A7D">
            <w:pPr>
              <w:jc w:val="left"/>
              <w:rPr>
                <w:rFonts w:ascii="仿宋" w:eastAsia="仿宋" w:hAnsi="仿宋"/>
                <w:bCs/>
                <w:sz w:val="22"/>
              </w:rPr>
            </w:pPr>
            <w:bookmarkStart w:id="13" w:name="_Hlk157067888"/>
            <w:r w:rsidRPr="00BE6C5A">
              <w:rPr>
                <w:rFonts w:ascii="仿宋" w:eastAsia="仿宋" w:hAnsi="仿宋" w:hint="eastAsia"/>
                <w:bCs/>
                <w:sz w:val="22"/>
              </w:rPr>
              <w:t>3</w:t>
            </w:r>
            <w:r w:rsidRPr="00BE6C5A">
              <w:rPr>
                <w:rFonts w:ascii="仿宋" w:eastAsia="仿宋" w:hAnsi="仿宋"/>
                <w:bCs/>
                <w:sz w:val="22"/>
              </w:rPr>
              <w:t>.</w:t>
            </w:r>
            <w:r w:rsidRPr="00BE6C5A">
              <w:rPr>
                <w:rFonts w:ascii="仿宋" w:eastAsia="仿宋" w:hAnsi="仿宋" w:hint="eastAsia"/>
                <w:bCs/>
                <w:sz w:val="22"/>
              </w:rPr>
              <w:t>与租户签订物业服务合同，明确租户的义务权利，严格执行物业服务合同，规范自身与租户行为（包括生产经营行为、安全行为、环境行为）</w:t>
            </w:r>
            <w:bookmarkEnd w:id="13"/>
            <w:r w:rsidRPr="00BE6C5A">
              <w:rPr>
                <w:rFonts w:ascii="仿宋" w:eastAsia="仿宋" w:hAnsi="仿宋" w:hint="eastAsia"/>
                <w:bCs/>
                <w:sz w:val="22"/>
              </w:rPr>
              <w:t>。</w:t>
            </w:r>
          </w:p>
          <w:p w14:paraId="042600EB" w14:textId="77777777" w:rsidR="003E2E4A" w:rsidRPr="00BE6C5A" w:rsidRDefault="00D55A7D">
            <w:pPr>
              <w:jc w:val="left"/>
              <w:rPr>
                <w:rFonts w:ascii="仿宋" w:eastAsia="仿宋" w:hAnsi="仿宋"/>
                <w:bCs/>
                <w:sz w:val="22"/>
              </w:rPr>
            </w:pPr>
            <w:bookmarkStart w:id="14" w:name="_Hlk157067931"/>
            <w:r w:rsidRPr="00BE6C5A">
              <w:rPr>
                <w:rFonts w:ascii="仿宋" w:eastAsia="仿宋" w:hAnsi="仿宋" w:hint="eastAsia"/>
                <w:bCs/>
                <w:sz w:val="22"/>
              </w:rPr>
              <w:t>4</w:t>
            </w:r>
            <w:r w:rsidRPr="00BE6C5A">
              <w:rPr>
                <w:rFonts w:ascii="仿宋" w:eastAsia="仿宋" w:hAnsi="仿宋"/>
                <w:bCs/>
                <w:sz w:val="22"/>
              </w:rPr>
              <w:t>.</w:t>
            </w:r>
            <w:r w:rsidRPr="00BE6C5A">
              <w:rPr>
                <w:rFonts w:ascii="仿宋" w:eastAsia="仿宋" w:hAnsi="仿宋" w:hint="eastAsia"/>
                <w:bCs/>
                <w:sz w:val="22"/>
              </w:rPr>
              <w:t>做好租户管理，协调处理好与租户关系。</w:t>
            </w:r>
            <w:bookmarkEnd w:id="14"/>
          </w:p>
        </w:tc>
        <w:tc>
          <w:tcPr>
            <w:tcW w:w="3005" w:type="dxa"/>
            <w:vAlign w:val="center"/>
          </w:tcPr>
          <w:p w14:paraId="40FDDE2F"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不符合标准1次（项）扣</w:t>
            </w:r>
            <w:r w:rsidRPr="00BE6C5A">
              <w:rPr>
                <w:rFonts w:ascii="仿宋" w:eastAsia="仿宋" w:hAnsi="仿宋"/>
                <w:bCs/>
                <w:sz w:val="22"/>
              </w:rPr>
              <w:t>1</w:t>
            </w:r>
            <w:r w:rsidRPr="00BE6C5A">
              <w:rPr>
                <w:rFonts w:ascii="仿宋" w:eastAsia="仿宋" w:hAnsi="仿宋" w:hint="eastAsia"/>
                <w:bCs/>
                <w:sz w:val="22"/>
              </w:rPr>
              <w:t>分</w:t>
            </w:r>
          </w:p>
        </w:tc>
        <w:tc>
          <w:tcPr>
            <w:tcW w:w="709" w:type="dxa"/>
            <w:vAlign w:val="center"/>
          </w:tcPr>
          <w:p w14:paraId="66418E5C" w14:textId="77777777" w:rsidR="003E2E4A" w:rsidRPr="00BE6C5A" w:rsidRDefault="003E2E4A">
            <w:pPr>
              <w:jc w:val="left"/>
              <w:rPr>
                <w:rFonts w:ascii="仿宋" w:eastAsia="仿宋" w:hAnsi="仿宋"/>
                <w:bCs/>
                <w:sz w:val="22"/>
              </w:rPr>
            </w:pPr>
          </w:p>
        </w:tc>
      </w:tr>
      <w:tr w:rsidR="00BE6C5A" w:rsidRPr="00BE6C5A" w14:paraId="2E67A6B4" w14:textId="77777777">
        <w:trPr>
          <w:trHeight w:val="1320"/>
          <w:jc w:val="center"/>
        </w:trPr>
        <w:tc>
          <w:tcPr>
            <w:tcW w:w="614" w:type="dxa"/>
            <w:vAlign w:val="center"/>
          </w:tcPr>
          <w:p w14:paraId="0A166793" w14:textId="77777777" w:rsidR="003E2E4A" w:rsidRPr="00BE6C5A" w:rsidRDefault="00D55A7D">
            <w:pPr>
              <w:jc w:val="center"/>
              <w:rPr>
                <w:rFonts w:ascii="仿宋" w:eastAsia="仿宋" w:hAnsi="仿宋"/>
                <w:bCs/>
                <w:sz w:val="22"/>
              </w:rPr>
            </w:pPr>
            <w:r w:rsidRPr="00BE6C5A">
              <w:rPr>
                <w:rFonts w:ascii="仿宋" w:eastAsia="仿宋" w:hAnsi="仿宋"/>
                <w:bCs/>
                <w:sz w:val="22"/>
              </w:rPr>
              <w:t>3</w:t>
            </w:r>
          </w:p>
        </w:tc>
        <w:tc>
          <w:tcPr>
            <w:tcW w:w="752" w:type="dxa"/>
            <w:vAlign w:val="center"/>
          </w:tcPr>
          <w:p w14:paraId="18902B93"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秩序管理</w:t>
            </w:r>
          </w:p>
          <w:p w14:paraId="6DE47094" w14:textId="77777777" w:rsidR="003E2E4A" w:rsidRPr="00BE6C5A" w:rsidRDefault="00D55A7D">
            <w:pPr>
              <w:jc w:val="left"/>
              <w:rPr>
                <w:rFonts w:ascii="仿宋" w:eastAsia="仿宋" w:hAnsi="仿宋"/>
                <w:bCs/>
                <w:sz w:val="22"/>
              </w:rPr>
            </w:pPr>
            <w:r w:rsidRPr="00BE6C5A">
              <w:rPr>
                <w:rFonts w:ascii="仿宋" w:eastAsia="仿宋" w:hAnsi="仿宋"/>
                <w:bCs/>
                <w:sz w:val="22"/>
              </w:rPr>
              <w:t>20</w:t>
            </w:r>
            <w:r w:rsidRPr="00BE6C5A">
              <w:rPr>
                <w:rFonts w:ascii="仿宋" w:eastAsia="仿宋" w:hAnsi="仿宋" w:hint="eastAsia"/>
                <w:bCs/>
                <w:sz w:val="22"/>
              </w:rPr>
              <w:t>分</w:t>
            </w:r>
          </w:p>
        </w:tc>
        <w:tc>
          <w:tcPr>
            <w:tcW w:w="5127" w:type="dxa"/>
            <w:vAlign w:val="center"/>
          </w:tcPr>
          <w:p w14:paraId="6FBFD739"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w:t>
            </w:r>
            <w:r w:rsidRPr="00BE6C5A">
              <w:rPr>
                <w:rFonts w:ascii="仿宋" w:eastAsia="仿宋" w:hAnsi="仿宋"/>
                <w:bCs/>
                <w:sz w:val="22"/>
              </w:rPr>
              <w:t>.</w:t>
            </w:r>
            <w:r w:rsidRPr="00BE6C5A">
              <w:rPr>
                <w:rFonts w:ascii="仿宋" w:eastAsia="仿宋" w:hAnsi="仿宋" w:hint="eastAsia"/>
                <w:bCs/>
                <w:sz w:val="22"/>
              </w:rPr>
              <w:t>主出入口实行24小时值班制度。</w:t>
            </w:r>
          </w:p>
          <w:p w14:paraId="2DB0907B"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2</w:t>
            </w:r>
            <w:r w:rsidRPr="00BE6C5A">
              <w:rPr>
                <w:rFonts w:ascii="仿宋" w:eastAsia="仿宋" w:hAnsi="仿宋"/>
                <w:bCs/>
                <w:sz w:val="22"/>
              </w:rPr>
              <w:t>.</w:t>
            </w:r>
            <w:r w:rsidRPr="00BE6C5A">
              <w:rPr>
                <w:rFonts w:ascii="仿宋" w:eastAsia="仿宋" w:hAnsi="仿宋" w:hint="eastAsia"/>
                <w:bCs/>
                <w:sz w:val="22"/>
              </w:rPr>
              <w:t>对进出物品进行进出管理，大件物品搬出实行查验放行制度，并形成记录；发现有可疑危险品时，予以扣留，并上报相关部门，按照相关部门指示进行处理，确保园园区安全。</w:t>
            </w:r>
          </w:p>
          <w:p w14:paraId="69A39260"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3</w:t>
            </w:r>
            <w:r w:rsidRPr="00BE6C5A">
              <w:rPr>
                <w:rFonts w:ascii="仿宋" w:eastAsia="仿宋" w:hAnsi="仿宋"/>
                <w:bCs/>
                <w:sz w:val="22"/>
              </w:rPr>
              <w:t>.</w:t>
            </w:r>
            <w:r w:rsidRPr="00BE6C5A">
              <w:rPr>
                <w:rFonts w:ascii="仿宋" w:eastAsia="仿宋" w:hAnsi="仿宋" w:hint="eastAsia"/>
                <w:bCs/>
                <w:sz w:val="22"/>
              </w:rPr>
              <w:t>根据实际情况规定车辆行驶路线，对进出的车辆进行有效疏导，保证园区道路、出入口、消防安全通道通畅。</w:t>
            </w:r>
          </w:p>
          <w:p w14:paraId="433368F5" w14:textId="77777777" w:rsidR="003E2E4A" w:rsidRPr="00BE6C5A" w:rsidRDefault="00D55A7D">
            <w:pPr>
              <w:jc w:val="left"/>
              <w:rPr>
                <w:rFonts w:ascii="仿宋" w:eastAsia="仿宋" w:hAnsi="仿宋"/>
                <w:bCs/>
                <w:sz w:val="22"/>
              </w:rPr>
            </w:pPr>
            <w:r w:rsidRPr="00BE6C5A">
              <w:rPr>
                <w:rFonts w:ascii="仿宋" w:eastAsia="仿宋" w:hAnsi="仿宋"/>
                <w:bCs/>
                <w:sz w:val="22"/>
              </w:rPr>
              <w:t>4.</w:t>
            </w:r>
            <w:r w:rsidRPr="00BE6C5A">
              <w:rPr>
                <w:rFonts w:ascii="仿宋" w:eastAsia="仿宋" w:hAnsi="仿宋" w:hint="eastAsia"/>
                <w:bCs/>
                <w:sz w:val="22"/>
              </w:rPr>
              <w:t>监控设施齐全，保证对重点区域的安全监控、录像及协助布警。监控室收到火情、险情及其他异常情况报警信号后，及时报警，并安排相关人员及时赶到现场进行前期处理。</w:t>
            </w:r>
          </w:p>
          <w:p w14:paraId="264E510D"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5</w:t>
            </w:r>
            <w:r w:rsidRPr="00BE6C5A">
              <w:rPr>
                <w:rFonts w:ascii="仿宋" w:eastAsia="仿宋" w:hAnsi="仿宋"/>
                <w:bCs/>
                <w:sz w:val="22"/>
              </w:rPr>
              <w:t>.</w:t>
            </w:r>
            <w:r w:rsidRPr="00BE6C5A">
              <w:rPr>
                <w:rFonts w:ascii="仿宋" w:eastAsia="仿宋" w:hAnsi="仿宋" w:hint="eastAsia"/>
                <w:bCs/>
                <w:sz w:val="22"/>
              </w:rPr>
              <w:t>根据实际情况，制定相对固定的巡逻路线。对重点区域、重点部位、重点设备机房至少每天巡逻</w:t>
            </w:r>
            <w:r w:rsidRPr="00BE6C5A">
              <w:rPr>
                <w:rFonts w:ascii="仿宋" w:eastAsia="仿宋" w:hAnsi="仿宋"/>
                <w:bCs/>
                <w:sz w:val="22"/>
              </w:rPr>
              <w:t>2</w:t>
            </w:r>
            <w:r w:rsidRPr="00BE6C5A">
              <w:rPr>
                <w:rFonts w:ascii="仿宋" w:eastAsia="仿宋" w:hAnsi="仿宋" w:hint="eastAsia"/>
                <w:bCs/>
                <w:sz w:val="22"/>
              </w:rPr>
              <w:t>次以上，巡逻有记录。巡逻中注意异常情况，如有可疑现象，立即查明并上报，并对紧急情况采取必</w:t>
            </w:r>
            <w:r w:rsidRPr="00BE6C5A">
              <w:rPr>
                <w:rFonts w:ascii="仿宋" w:eastAsia="仿宋" w:hAnsi="仿宋" w:hint="eastAsia"/>
                <w:bCs/>
                <w:sz w:val="22"/>
              </w:rPr>
              <w:lastRenderedPageBreak/>
              <w:t>要的处理措施。</w:t>
            </w:r>
          </w:p>
          <w:p w14:paraId="25883598"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6</w:t>
            </w:r>
            <w:r w:rsidRPr="00BE6C5A">
              <w:rPr>
                <w:rFonts w:ascii="仿宋" w:eastAsia="仿宋" w:hAnsi="仿宋"/>
                <w:bCs/>
                <w:sz w:val="22"/>
              </w:rPr>
              <w:t>.</w:t>
            </w:r>
            <w:r w:rsidRPr="00BE6C5A">
              <w:rPr>
                <w:rFonts w:ascii="仿宋" w:eastAsia="仿宋" w:hAnsi="仿宋" w:hint="eastAsia"/>
                <w:bCs/>
                <w:sz w:val="22"/>
              </w:rPr>
              <w:t>规范车辆的停放区域，保证车辆停放有序。</w:t>
            </w:r>
          </w:p>
          <w:p w14:paraId="757CC1D6"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7</w:t>
            </w:r>
            <w:r w:rsidRPr="00BE6C5A">
              <w:rPr>
                <w:rFonts w:ascii="仿宋" w:eastAsia="仿宋" w:hAnsi="仿宋"/>
                <w:bCs/>
                <w:sz w:val="22"/>
              </w:rPr>
              <w:t>.</w:t>
            </w:r>
            <w:r w:rsidRPr="00BE6C5A">
              <w:rPr>
                <w:rFonts w:ascii="仿宋" w:eastAsia="仿宋" w:hAnsi="仿宋" w:hint="eastAsia"/>
                <w:bCs/>
                <w:sz w:val="22"/>
              </w:rPr>
              <w:t>制定常见突发事件的应急预案，建立快速响应机制，明确突发事件责任人。事件发生时应及时告知负责人，重大突发事件按规定上报，并协助采取相应措施。</w:t>
            </w:r>
          </w:p>
        </w:tc>
        <w:tc>
          <w:tcPr>
            <w:tcW w:w="3005" w:type="dxa"/>
            <w:vAlign w:val="center"/>
          </w:tcPr>
          <w:p w14:paraId="4E2522BB"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lastRenderedPageBreak/>
              <w:t>不符合标准1次（项）扣</w:t>
            </w:r>
            <w:r w:rsidRPr="00BE6C5A">
              <w:rPr>
                <w:rFonts w:ascii="仿宋" w:eastAsia="仿宋" w:hAnsi="仿宋"/>
                <w:bCs/>
                <w:sz w:val="22"/>
              </w:rPr>
              <w:t>1</w:t>
            </w:r>
            <w:r w:rsidRPr="00BE6C5A">
              <w:rPr>
                <w:rFonts w:ascii="仿宋" w:eastAsia="仿宋" w:hAnsi="仿宋" w:hint="eastAsia"/>
                <w:bCs/>
                <w:sz w:val="22"/>
              </w:rPr>
              <w:t>分</w:t>
            </w:r>
          </w:p>
        </w:tc>
        <w:tc>
          <w:tcPr>
            <w:tcW w:w="709" w:type="dxa"/>
            <w:vAlign w:val="center"/>
          </w:tcPr>
          <w:p w14:paraId="01B240AC" w14:textId="77777777" w:rsidR="003E2E4A" w:rsidRPr="00BE6C5A" w:rsidRDefault="003E2E4A">
            <w:pPr>
              <w:jc w:val="left"/>
              <w:rPr>
                <w:rFonts w:ascii="仿宋" w:eastAsia="仿宋" w:hAnsi="仿宋"/>
                <w:bCs/>
                <w:sz w:val="22"/>
              </w:rPr>
            </w:pPr>
          </w:p>
        </w:tc>
      </w:tr>
      <w:tr w:rsidR="00BE6C5A" w:rsidRPr="00BE6C5A" w14:paraId="209107B8" w14:textId="77777777">
        <w:trPr>
          <w:trHeight w:val="520"/>
          <w:jc w:val="center"/>
        </w:trPr>
        <w:tc>
          <w:tcPr>
            <w:tcW w:w="614" w:type="dxa"/>
            <w:vMerge w:val="restart"/>
            <w:vAlign w:val="center"/>
          </w:tcPr>
          <w:p w14:paraId="59732547" w14:textId="77777777" w:rsidR="003E2E4A" w:rsidRPr="00BE6C5A" w:rsidRDefault="00D55A7D">
            <w:pPr>
              <w:jc w:val="center"/>
              <w:rPr>
                <w:rFonts w:ascii="仿宋" w:eastAsia="仿宋" w:hAnsi="仿宋"/>
                <w:bCs/>
                <w:sz w:val="22"/>
              </w:rPr>
            </w:pPr>
            <w:r w:rsidRPr="00BE6C5A">
              <w:rPr>
                <w:rFonts w:ascii="仿宋" w:eastAsia="仿宋" w:hAnsi="仿宋"/>
                <w:bCs/>
                <w:sz w:val="22"/>
              </w:rPr>
              <w:lastRenderedPageBreak/>
              <w:t>4</w:t>
            </w:r>
          </w:p>
        </w:tc>
        <w:tc>
          <w:tcPr>
            <w:tcW w:w="752" w:type="dxa"/>
            <w:vMerge w:val="restart"/>
            <w:vAlign w:val="center"/>
          </w:tcPr>
          <w:p w14:paraId="3169F620"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消防管理</w:t>
            </w:r>
          </w:p>
          <w:p w14:paraId="49140197" w14:textId="77777777" w:rsidR="003E2E4A" w:rsidRPr="00BE6C5A" w:rsidRDefault="00D55A7D">
            <w:pPr>
              <w:jc w:val="left"/>
              <w:rPr>
                <w:rFonts w:ascii="仿宋" w:eastAsia="仿宋" w:hAnsi="仿宋"/>
                <w:bCs/>
                <w:sz w:val="22"/>
              </w:rPr>
            </w:pPr>
            <w:r w:rsidRPr="00BE6C5A">
              <w:rPr>
                <w:rFonts w:ascii="仿宋" w:eastAsia="仿宋" w:hAnsi="仿宋"/>
                <w:bCs/>
                <w:sz w:val="22"/>
              </w:rPr>
              <w:t>30</w:t>
            </w:r>
            <w:r w:rsidRPr="00BE6C5A">
              <w:rPr>
                <w:rFonts w:ascii="仿宋" w:eastAsia="仿宋" w:hAnsi="仿宋" w:hint="eastAsia"/>
                <w:bCs/>
                <w:sz w:val="22"/>
              </w:rPr>
              <w:t>分</w:t>
            </w:r>
          </w:p>
        </w:tc>
        <w:tc>
          <w:tcPr>
            <w:tcW w:w="5127" w:type="dxa"/>
            <w:vMerge w:val="restart"/>
            <w:vAlign w:val="center"/>
          </w:tcPr>
          <w:p w14:paraId="1F8DE123"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w:t>
            </w:r>
            <w:r w:rsidRPr="00BE6C5A">
              <w:rPr>
                <w:rFonts w:ascii="仿宋" w:eastAsia="仿宋" w:hAnsi="仿宋"/>
                <w:bCs/>
                <w:sz w:val="22"/>
              </w:rPr>
              <w:t>.</w:t>
            </w:r>
            <w:r w:rsidRPr="00BE6C5A">
              <w:rPr>
                <w:rFonts w:ascii="仿宋" w:eastAsia="仿宋" w:hAnsi="仿宋" w:hint="eastAsia"/>
                <w:bCs/>
                <w:sz w:val="22"/>
              </w:rPr>
              <w:t>制定消防安全管理制度，建立消防责任制，确定消防安全责任人、消防安全管理人，明确专人维护、管理消防器材和消防设施。</w:t>
            </w:r>
          </w:p>
          <w:p w14:paraId="2102C90B"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2</w:t>
            </w:r>
            <w:r w:rsidRPr="00BE6C5A">
              <w:rPr>
                <w:rFonts w:ascii="仿宋" w:eastAsia="仿宋" w:hAnsi="仿宋"/>
                <w:bCs/>
                <w:sz w:val="22"/>
              </w:rPr>
              <w:t>.</w:t>
            </w:r>
            <w:r w:rsidRPr="00BE6C5A">
              <w:rPr>
                <w:rFonts w:ascii="仿宋" w:eastAsia="仿宋" w:hAnsi="仿宋" w:hint="eastAsia"/>
                <w:bCs/>
                <w:sz w:val="22"/>
              </w:rPr>
              <w:t>消防管理人员应接受消防职业技能培训，取得国家认可职业资格证书，持证上岗。</w:t>
            </w:r>
          </w:p>
          <w:p w14:paraId="02E76FDC"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3</w:t>
            </w:r>
            <w:r w:rsidRPr="00BE6C5A">
              <w:rPr>
                <w:rFonts w:ascii="仿宋" w:eastAsia="仿宋" w:hAnsi="仿宋"/>
                <w:bCs/>
                <w:sz w:val="22"/>
              </w:rPr>
              <w:t>.</w:t>
            </w:r>
            <w:r w:rsidRPr="00BE6C5A">
              <w:rPr>
                <w:rFonts w:ascii="仿宋" w:eastAsia="仿宋" w:hAnsi="仿宋" w:hint="eastAsia"/>
                <w:bCs/>
                <w:sz w:val="22"/>
              </w:rPr>
              <w:t>定期组织防火巡查、防火检查，巡查、检查每月不少于2次并填写记录，并由检查人及其主管人员签字；巡查、检查时应及时纠正违法违章行为，拒不改正的，应上报公安机关消防机构或当地公安派出所。</w:t>
            </w:r>
          </w:p>
          <w:p w14:paraId="03BAFBA1"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4</w:t>
            </w:r>
            <w:r w:rsidRPr="00BE6C5A">
              <w:rPr>
                <w:rFonts w:ascii="仿宋" w:eastAsia="仿宋" w:hAnsi="仿宋"/>
                <w:bCs/>
                <w:sz w:val="22"/>
              </w:rPr>
              <w:t>.</w:t>
            </w:r>
            <w:r w:rsidRPr="00BE6C5A">
              <w:rPr>
                <w:rFonts w:ascii="仿宋" w:eastAsia="仿宋" w:hAnsi="仿宋" w:hint="eastAsia"/>
                <w:bCs/>
                <w:sz w:val="22"/>
              </w:rPr>
              <w:t>开展经常性的消防安全宣传教育。按规定组织有关人员进行消防教育培训，使其具备检查消除火灾隐患的能力、组织扑救初起火灾的能力、组织人员疏散逃生的能力和消防宣传教育培训的能力。</w:t>
            </w:r>
          </w:p>
          <w:p w14:paraId="37540584"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5</w:t>
            </w:r>
            <w:r w:rsidRPr="00BE6C5A">
              <w:rPr>
                <w:rFonts w:ascii="仿宋" w:eastAsia="仿宋" w:hAnsi="仿宋"/>
                <w:bCs/>
                <w:sz w:val="22"/>
              </w:rPr>
              <w:t>.</w:t>
            </w:r>
            <w:r w:rsidRPr="00BE6C5A">
              <w:rPr>
                <w:rFonts w:ascii="仿宋" w:eastAsia="仿宋" w:hAnsi="仿宋" w:hint="eastAsia"/>
                <w:bCs/>
                <w:sz w:val="22"/>
              </w:rPr>
              <w:t>定期对相关人员进行应急预案学习，每年组织租户2次以上消防安全应急预案演习。</w:t>
            </w:r>
          </w:p>
          <w:p w14:paraId="2D646200"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6</w:t>
            </w:r>
            <w:r w:rsidRPr="00BE6C5A">
              <w:rPr>
                <w:rFonts w:ascii="仿宋" w:eastAsia="仿宋" w:hAnsi="仿宋"/>
                <w:bCs/>
                <w:sz w:val="22"/>
              </w:rPr>
              <w:t>.</w:t>
            </w:r>
            <w:r w:rsidRPr="00BE6C5A">
              <w:rPr>
                <w:rFonts w:ascii="仿宋" w:eastAsia="仿宋" w:hAnsi="仿宋" w:hint="eastAsia"/>
                <w:bCs/>
                <w:sz w:val="22"/>
              </w:rPr>
              <w:t>根据情况确定消防安全重点部位，并设置明显的警示标志，配备符合要求的灭火器材，由专人每日巡查；对</w:t>
            </w:r>
            <w:proofErr w:type="gramStart"/>
            <w:r w:rsidRPr="00BE6C5A">
              <w:rPr>
                <w:rFonts w:ascii="仿宋" w:eastAsia="仿宋" w:hAnsi="仿宋" w:hint="eastAsia"/>
                <w:bCs/>
                <w:sz w:val="22"/>
              </w:rPr>
              <w:t>易燃易爆品设专人</w:t>
            </w:r>
            <w:proofErr w:type="gramEnd"/>
            <w:r w:rsidRPr="00BE6C5A">
              <w:rPr>
                <w:rFonts w:ascii="仿宋" w:eastAsia="仿宋" w:hAnsi="仿宋" w:hint="eastAsia"/>
                <w:bCs/>
                <w:sz w:val="22"/>
              </w:rPr>
              <w:t>专区管理，填写检查记录，检查记录不低于规范要求。</w:t>
            </w:r>
          </w:p>
          <w:p w14:paraId="7F10685F"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7</w:t>
            </w:r>
            <w:r w:rsidRPr="00BE6C5A">
              <w:rPr>
                <w:rFonts w:ascii="仿宋" w:eastAsia="仿宋" w:hAnsi="仿宋"/>
                <w:bCs/>
                <w:sz w:val="22"/>
              </w:rPr>
              <w:t>.</w:t>
            </w:r>
            <w:r w:rsidRPr="00BE6C5A">
              <w:rPr>
                <w:rFonts w:ascii="仿宋" w:eastAsia="仿宋" w:hAnsi="仿宋" w:hint="eastAsia"/>
                <w:bCs/>
                <w:sz w:val="22"/>
              </w:rPr>
              <w:t>建立消防档案，统一保管、备查。</w:t>
            </w:r>
          </w:p>
          <w:p w14:paraId="33810491"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8</w:t>
            </w:r>
            <w:r w:rsidRPr="00BE6C5A">
              <w:rPr>
                <w:rFonts w:ascii="仿宋" w:eastAsia="仿宋" w:hAnsi="仿宋"/>
                <w:bCs/>
                <w:sz w:val="22"/>
              </w:rPr>
              <w:t>.</w:t>
            </w:r>
            <w:r w:rsidRPr="00BE6C5A">
              <w:rPr>
                <w:rFonts w:ascii="仿宋" w:eastAsia="仿宋" w:hAnsi="仿宋" w:hint="eastAsia"/>
                <w:bCs/>
                <w:sz w:val="22"/>
              </w:rPr>
              <w:t>确保疏散通道、安全出口保持畅通，无堵塞、占用现象；严禁占用防火间距。</w:t>
            </w:r>
          </w:p>
          <w:p w14:paraId="7798F27C"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9</w:t>
            </w:r>
            <w:r w:rsidRPr="00BE6C5A">
              <w:rPr>
                <w:rFonts w:ascii="仿宋" w:eastAsia="仿宋" w:hAnsi="仿宋"/>
                <w:bCs/>
                <w:sz w:val="22"/>
              </w:rPr>
              <w:t>.</w:t>
            </w:r>
            <w:r w:rsidRPr="00BE6C5A">
              <w:rPr>
                <w:rFonts w:ascii="仿宋" w:eastAsia="仿宋" w:hAnsi="仿宋" w:hint="eastAsia"/>
                <w:bCs/>
                <w:sz w:val="22"/>
              </w:rPr>
              <w:t>确保仓储</w:t>
            </w:r>
            <w:proofErr w:type="gramStart"/>
            <w:r w:rsidRPr="00BE6C5A">
              <w:rPr>
                <w:rFonts w:ascii="仿宋" w:eastAsia="仿宋" w:hAnsi="仿宋" w:hint="eastAsia"/>
                <w:bCs/>
                <w:sz w:val="22"/>
              </w:rPr>
              <w:t>楼区域</w:t>
            </w:r>
            <w:proofErr w:type="gramEnd"/>
            <w:r w:rsidRPr="00BE6C5A">
              <w:rPr>
                <w:rFonts w:ascii="仿宋" w:eastAsia="仿宋" w:hAnsi="仿宋" w:hint="eastAsia"/>
                <w:bCs/>
                <w:sz w:val="22"/>
              </w:rPr>
              <w:t>内消火栓箱醒目、无遮挡，箱门应设置紧急开启装置，</w:t>
            </w:r>
            <w:proofErr w:type="gramStart"/>
            <w:r w:rsidRPr="00BE6C5A">
              <w:rPr>
                <w:rFonts w:ascii="仿宋" w:eastAsia="仿宋" w:hAnsi="仿宋" w:hint="eastAsia"/>
                <w:bCs/>
                <w:sz w:val="22"/>
              </w:rPr>
              <w:t>栓</w:t>
            </w:r>
            <w:proofErr w:type="gramEnd"/>
            <w:r w:rsidRPr="00BE6C5A">
              <w:rPr>
                <w:rFonts w:ascii="仿宋" w:eastAsia="仿宋" w:hAnsi="仿宋" w:hint="eastAsia"/>
                <w:bCs/>
                <w:sz w:val="22"/>
              </w:rPr>
              <w:t>口、水枪、水带齐全好用，启泵按钮应能够正常启动消防水泵。</w:t>
            </w:r>
          </w:p>
          <w:p w14:paraId="419B67A6"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w:t>
            </w:r>
            <w:r w:rsidRPr="00BE6C5A">
              <w:rPr>
                <w:rFonts w:ascii="仿宋" w:eastAsia="仿宋" w:hAnsi="仿宋"/>
                <w:bCs/>
                <w:sz w:val="22"/>
              </w:rPr>
              <w:t>0.</w:t>
            </w:r>
            <w:r w:rsidRPr="00BE6C5A">
              <w:rPr>
                <w:rFonts w:ascii="仿宋" w:eastAsia="仿宋" w:hAnsi="仿宋" w:hint="eastAsia"/>
                <w:bCs/>
                <w:sz w:val="22"/>
              </w:rPr>
              <w:t>灭火器保险及喷嘴外观良好，无损坏、无锈蚀，压力表显示在正常范围内，应定期维修、检测。</w:t>
            </w:r>
          </w:p>
          <w:p w14:paraId="01E414AA"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w:t>
            </w:r>
            <w:r w:rsidRPr="00BE6C5A">
              <w:rPr>
                <w:rFonts w:ascii="仿宋" w:eastAsia="仿宋" w:hAnsi="仿宋"/>
                <w:bCs/>
                <w:sz w:val="22"/>
              </w:rPr>
              <w:t>1.</w:t>
            </w:r>
            <w:r w:rsidRPr="00BE6C5A">
              <w:rPr>
                <w:rFonts w:ascii="仿宋" w:eastAsia="仿宋" w:hAnsi="仿宋" w:hint="eastAsia"/>
                <w:bCs/>
                <w:sz w:val="22"/>
              </w:rPr>
              <w:t>消防设施发生故障时，应及时采取相应措施应急处理，专业维修保养人员应及时到达现场进行。</w:t>
            </w:r>
          </w:p>
        </w:tc>
        <w:tc>
          <w:tcPr>
            <w:tcW w:w="3005" w:type="dxa"/>
            <w:vMerge w:val="restart"/>
            <w:vAlign w:val="center"/>
          </w:tcPr>
          <w:p w14:paraId="25F96A91"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不符合标准1次（项）扣</w:t>
            </w:r>
            <w:r w:rsidRPr="00BE6C5A">
              <w:rPr>
                <w:rFonts w:ascii="仿宋" w:eastAsia="仿宋" w:hAnsi="仿宋"/>
                <w:bCs/>
                <w:sz w:val="22"/>
              </w:rPr>
              <w:t>1</w:t>
            </w:r>
            <w:r w:rsidRPr="00BE6C5A">
              <w:rPr>
                <w:rFonts w:ascii="仿宋" w:eastAsia="仿宋" w:hAnsi="仿宋" w:hint="eastAsia"/>
                <w:bCs/>
                <w:sz w:val="22"/>
              </w:rPr>
              <w:t>分</w:t>
            </w:r>
          </w:p>
        </w:tc>
        <w:tc>
          <w:tcPr>
            <w:tcW w:w="709" w:type="dxa"/>
            <w:vAlign w:val="center"/>
          </w:tcPr>
          <w:p w14:paraId="6C7A07FB" w14:textId="77777777" w:rsidR="003E2E4A" w:rsidRPr="00BE6C5A" w:rsidRDefault="003E2E4A">
            <w:pPr>
              <w:jc w:val="left"/>
              <w:rPr>
                <w:rFonts w:ascii="仿宋" w:eastAsia="仿宋" w:hAnsi="仿宋"/>
                <w:bCs/>
                <w:sz w:val="22"/>
              </w:rPr>
            </w:pPr>
          </w:p>
        </w:tc>
      </w:tr>
      <w:tr w:rsidR="00BE6C5A" w:rsidRPr="00BE6C5A" w14:paraId="59E709E2" w14:textId="77777777">
        <w:trPr>
          <w:trHeight w:val="520"/>
          <w:jc w:val="center"/>
        </w:trPr>
        <w:tc>
          <w:tcPr>
            <w:tcW w:w="614" w:type="dxa"/>
            <w:vMerge/>
            <w:vAlign w:val="center"/>
          </w:tcPr>
          <w:p w14:paraId="76E1E818" w14:textId="77777777" w:rsidR="003E2E4A" w:rsidRPr="00BE6C5A" w:rsidRDefault="003E2E4A">
            <w:pPr>
              <w:jc w:val="center"/>
              <w:rPr>
                <w:rFonts w:ascii="仿宋" w:eastAsia="仿宋" w:hAnsi="仿宋"/>
                <w:bCs/>
                <w:sz w:val="22"/>
              </w:rPr>
            </w:pPr>
          </w:p>
        </w:tc>
        <w:tc>
          <w:tcPr>
            <w:tcW w:w="752" w:type="dxa"/>
            <w:vMerge/>
            <w:vAlign w:val="center"/>
          </w:tcPr>
          <w:p w14:paraId="5391E125" w14:textId="77777777" w:rsidR="003E2E4A" w:rsidRPr="00BE6C5A" w:rsidRDefault="003E2E4A">
            <w:pPr>
              <w:jc w:val="left"/>
              <w:rPr>
                <w:rFonts w:ascii="仿宋" w:eastAsia="仿宋" w:hAnsi="仿宋"/>
                <w:bCs/>
                <w:sz w:val="22"/>
              </w:rPr>
            </w:pPr>
          </w:p>
        </w:tc>
        <w:tc>
          <w:tcPr>
            <w:tcW w:w="5127" w:type="dxa"/>
            <w:vMerge/>
            <w:vAlign w:val="center"/>
          </w:tcPr>
          <w:p w14:paraId="1E772F2C" w14:textId="77777777" w:rsidR="003E2E4A" w:rsidRPr="00BE6C5A" w:rsidRDefault="003E2E4A">
            <w:pPr>
              <w:jc w:val="left"/>
              <w:rPr>
                <w:rFonts w:ascii="仿宋" w:eastAsia="仿宋" w:hAnsi="仿宋"/>
                <w:bCs/>
                <w:sz w:val="22"/>
              </w:rPr>
            </w:pPr>
          </w:p>
        </w:tc>
        <w:tc>
          <w:tcPr>
            <w:tcW w:w="3005" w:type="dxa"/>
            <w:vMerge/>
            <w:vAlign w:val="center"/>
          </w:tcPr>
          <w:p w14:paraId="5D595F95" w14:textId="77777777" w:rsidR="003E2E4A" w:rsidRPr="00BE6C5A" w:rsidRDefault="003E2E4A">
            <w:pPr>
              <w:jc w:val="left"/>
              <w:rPr>
                <w:rFonts w:ascii="仿宋" w:eastAsia="仿宋" w:hAnsi="仿宋"/>
                <w:bCs/>
                <w:sz w:val="22"/>
              </w:rPr>
            </w:pPr>
          </w:p>
        </w:tc>
        <w:tc>
          <w:tcPr>
            <w:tcW w:w="709" w:type="dxa"/>
            <w:vAlign w:val="center"/>
          </w:tcPr>
          <w:p w14:paraId="48B4C499" w14:textId="77777777" w:rsidR="003E2E4A" w:rsidRPr="00BE6C5A" w:rsidRDefault="003E2E4A">
            <w:pPr>
              <w:jc w:val="left"/>
              <w:rPr>
                <w:rFonts w:ascii="仿宋" w:eastAsia="仿宋" w:hAnsi="仿宋"/>
                <w:bCs/>
                <w:sz w:val="22"/>
              </w:rPr>
            </w:pPr>
          </w:p>
        </w:tc>
      </w:tr>
      <w:tr w:rsidR="00BE6C5A" w:rsidRPr="00BE6C5A" w14:paraId="7EE581D2" w14:textId="77777777">
        <w:trPr>
          <w:trHeight w:val="520"/>
          <w:jc w:val="center"/>
        </w:trPr>
        <w:tc>
          <w:tcPr>
            <w:tcW w:w="614" w:type="dxa"/>
            <w:vAlign w:val="center"/>
          </w:tcPr>
          <w:p w14:paraId="0F72F6F3" w14:textId="77777777" w:rsidR="003E2E4A" w:rsidRPr="00BE6C5A" w:rsidRDefault="00D55A7D">
            <w:pPr>
              <w:jc w:val="center"/>
              <w:rPr>
                <w:rFonts w:ascii="仿宋" w:eastAsia="仿宋" w:hAnsi="仿宋"/>
                <w:bCs/>
                <w:sz w:val="22"/>
              </w:rPr>
            </w:pPr>
            <w:r w:rsidRPr="00BE6C5A">
              <w:rPr>
                <w:rFonts w:ascii="仿宋" w:eastAsia="仿宋" w:hAnsi="仿宋"/>
                <w:bCs/>
                <w:sz w:val="22"/>
              </w:rPr>
              <w:t>5</w:t>
            </w:r>
          </w:p>
        </w:tc>
        <w:tc>
          <w:tcPr>
            <w:tcW w:w="752" w:type="dxa"/>
            <w:vAlign w:val="center"/>
          </w:tcPr>
          <w:p w14:paraId="48788592"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工程维护</w:t>
            </w:r>
          </w:p>
          <w:p w14:paraId="52A8FBD8"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2</w:t>
            </w:r>
            <w:r w:rsidRPr="00BE6C5A">
              <w:rPr>
                <w:rFonts w:ascii="仿宋" w:eastAsia="仿宋" w:hAnsi="仿宋"/>
                <w:bCs/>
                <w:sz w:val="22"/>
              </w:rPr>
              <w:t>0</w:t>
            </w:r>
            <w:r w:rsidRPr="00BE6C5A">
              <w:rPr>
                <w:rFonts w:ascii="仿宋" w:eastAsia="仿宋" w:hAnsi="仿宋" w:hint="eastAsia"/>
                <w:bCs/>
                <w:sz w:val="22"/>
              </w:rPr>
              <w:t>分</w:t>
            </w:r>
          </w:p>
        </w:tc>
        <w:tc>
          <w:tcPr>
            <w:tcW w:w="5127" w:type="dxa"/>
          </w:tcPr>
          <w:p w14:paraId="37D26416"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w:t>
            </w:r>
            <w:r w:rsidRPr="00BE6C5A">
              <w:rPr>
                <w:rFonts w:ascii="仿宋" w:eastAsia="仿宋" w:hAnsi="仿宋"/>
                <w:bCs/>
                <w:sz w:val="22"/>
              </w:rPr>
              <w:t>.</w:t>
            </w:r>
            <w:r w:rsidRPr="00BE6C5A">
              <w:rPr>
                <w:rFonts w:ascii="仿宋" w:eastAsia="仿宋" w:hAnsi="仿宋" w:hint="eastAsia"/>
                <w:bCs/>
                <w:sz w:val="22"/>
              </w:rPr>
              <w:t>整理编制园区设备、设施的台帐、标识工作。</w:t>
            </w:r>
          </w:p>
          <w:p w14:paraId="1D5678EF"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2</w:t>
            </w:r>
            <w:r w:rsidRPr="00BE6C5A">
              <w:rPr>
                <w:rFonts w:ascii="仿宋" w:eastAsia="仿宋" w:hAnsi="仿宋"/>
                <w:bCs/>
                <w:sz w:val="22"/>
              </w:rPr>
              <w:t>.</w:t>
            </w:r>
            <w:r w:rsidRPr="00BE6C5A">
              <w:rPr>
                <w:rFonts w:ascii="仿宋" w:eastAsia="仿宋" w:hAnsi="仿宋" w:hint="eastAsia"/>
                <w:bCs/>
                <w:sz w:val="22"/>
              </w:rPr>
              <w:t>仓储楼公共区域内设施设备（包括但不限于机电、消防、空调、给排水、电梯、电话、监控、网络通信、供电等主要设备）的运行、维护及安全检查。</w:t>
            </w:r>
          </w:p>
          <w:p w14:paraId="196A339B"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3</w:t>
            </w:r>
            <w:r w:rsidRPr="00BE6C5A">
              <w:rPr>
                <w:rFonts w:ascii="仿宋" w:eastAsia="仿宋" w:hAnsi="仿宋"/>
                <w:bCs/>
                <w:sz w:val="22"/>
              </w:rPr>
              <w:t>.</w:t>
            </w:r>
            <w:r w:rsidRPr="00BE6C5A">
              <w:rPr>
                <w:rFonts w:ascii="仿宋" w:eastAsia="仿宋" w:hAnsi="仿宋" w:hint="eastAsia"/>
                <w:bCs/>
                <w:sz w:val="22"/>
              </w:rPr>
              <w:t>设备发生故障或者隐患时及时组织处理、检修，确保各种设备能正常使用，保证所管辖系统设备处于优良的技术状态；故障设备暂时无法修复时，及</w:t>
            </w:r>
            <w:r w:rsidRPr="00BE6C5A">
              <w:rPr>
                <w:rFonts w:ascii="仿宋" w:eastAsia="仿宋" w:hAnsi="仿宋" w:hint="eastAsia"/>
                <w:bCs/>
                <w:sz w:val="22"/>
              </w:rPr>
              <w:lastRenderedPageBreak/>
              <w:t>时上报。</w:t>
            </w:r>
          </w:p>
          <w:p w14:paraId="1A4A7F6D"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4</w:t>
            </w:r>
            <w:r w:rsidRPr="00BE6C5A">
              <w:rPr>
                <w:rFonts w:ascii="仿宋" w:eastAsia="仿宋" w:hAnsi="仿宋"/>
                <w:bCs/>
                <w:sz w:val="22"/>
              </w:rPr>
              <w:t>.</w:t>
            </w:r>
            <w:r w:rsidRPr="00BE6C5A">
              <w:rPr>
                <w:rFonts w:ascii="仿宋" w:eastAsia="仿宋" w:hAnsi="仿宋" w:hint="eastAsia"/>
                <w:bCs/>
                <w:sz w:val="22"/>
              </w:rPr>
              <w:t>每月水电费的计量、收取及缴纳工作，汇总辖区内租户的水电分摊工作，以及相关节能方案的提出与实施。</w:t>
            </w:r>
          </w:p>
          <w:p w14:paraId="37074254"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5</w:t>
            </w:r>
            <w:r w:rsidRPr="00BE6C5A">
              <w:rPr>
                <w:rFonts w:ascii="仿宋" w:eastAsia="仿宋" w:hAnsi="仿宋"/>
                <w:bCs/>
                <w:sz w:val="22"/>
              </w:rPr>
              <w:t>.</w:t>
            </w:r>
            <w:r w:rsidRPr="00BE6C5A">
              <w:rPr>
                <w:rFonts w:ascii="仿宋" w:eastAsia="仿宋" w:hAnsi="仿宋" w:hint="eastAsia"/>
                <w:bCs/>
                <w:sz w:val="22"/>
              </w:rPr>
              <w:t>每天巡视公共部位照明设施，控制柜工作正常，无损坏组件；灯具无变形、无锈蚀，及时修复损坏的开关和灯具，并且做好记录。</w:t>
            </w:r>
          </w:p>
          <w:p w14:paraId="2C88602A"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6</w:t>
            </w:r>
            <w:r w:rsidRPr="00BE6C5A">
              <w:rPr>
                <w:rFonts w:ascii="仿宋" w:eastAsia="仿宋" w:hAnsi="仿宋"/>
                <w:bCs/>
                <w:sz w:val="22"/>
              </w:rPr>
              <w:t>.</w:t>
            </w:r>
            <w:r w:rsidRPr="00BE6C5A">
              <w:rPr>
                <w:rFonts w:ascii="仿宋" w:eastAsia="仿宋" w:hAnsi="仿宋" w:hint="eastAsia"/>
                <w:bCs/>
                <w:sz w:val="22"/>
              </w:rPr>
              <w:t>制定供电系统发生突发故障的应急预案。</w:t>
            </w:r>
          </w:p>
          <w:p w14:paraId="06DE0853"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7</w:t>
            </w:r>
            <w:r w:rsidRPr="00BE6C5A">
              <w:rPr>
                <w:rFonts w:ascii="仿宋" w:eastAsia="仿宋" w:hAnsi="仿宋"/>
                <w:bCs/>
                <w:sz w:val="22"/>
              </w:rPr>
              <w:t>.</w:t>
            </w:r>
            <w:r w:rsidRPr="00BE6C5A">
              <w:rPr>
                <w:rFonts w:ascii="仿宋" w:eastAsia="仿宋" w:hAnsi="仿宋" w:hint="eastAsia"/>
                <w:bCs/>
                <w:sz w:val="22"/>
              </w:rPr>
              <w:t>维保人员应接受过相关技能培训，取得国家认可职业资格证书，持证上岗。操作时严格按操作规程执行，做到准确无误，并熟练掌握触电紧急救护法。遇紧急情况时，应正确做好紧急处理措施。</w:t>
            </w:r>
          </w:p>
          <w:p w14:paraId="0EF1FC32"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8</w:t>
            </w:r>
            <w:r w:rsidRPr="00BE6C5A">
              <w:rPr>
                <w:rFonts w:ascii="仿宋" w:eastAsia="仿宋" w:hAnsi="仿宋"/>
                <w:bCs/>
                <w:sz w:val="22"/>
              </w:rPr>
              <w:t>.</w:t>
            </w:r>
            <w:r w:rsidRPr="00BE6C5A">
              <w:rPr>
                <w:rFonts w:ascii="仿宋" w:eastAsia="仿宋" w:hAnsi="仿宋" w:hint="eastAsia"/>
                <w:bCs/>
                <w:sz w:val="22"/>
              </w:rPr>
              <w:t>高（低）压变（配）电柜操作运行正常，供电系统设备完好率达到100%。检测计量表显示准确，每日巡检有记录。</w:t>
            </w:r>
          </w:p>
          <w:p w14:paraId="7464CBCC"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9</w:t>
            </w:r>
            <w:r w:rsidRPr="00BE6C5A">
              <w:rPr>
                <w:rFonts w:ascii="仿宋" w:eastAsia="仿宋" w:hAnsi="仿宋"/>
                <w:bCs/>
                <w:sz w:val="22"/>
              </w:rPr>
              <w:t>.</w:t>
            </w:r>
            <w:r w:rsidRPr="00BE6C5A">
              <w:rPr>
                <w:rFonts w:ascii="仿宋" w:eastAsia="仿宋" w:hAnsi="仿宋" w:hint="eastAsia"/>
                <w:bCs/>
                <w:sz w:val="22"/>
              </w:rPr>
              <w:t>每日对各类水泵、阀门等进行检查，确保给排水系统通畅，各种管道阀门完好。</w:t>
            </w:r>
          </w:p>
          <w:p w14:paraId="59EB55CE"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w:t>
            </w:r>
            <w:r w:rsidRPr="00BE6C5A">
              <w:rPr>
                <w:rFonts w:ascii="仿宋" w:eastAsia="仿宋" w:hAnsi="仿宋"/>
                <w:bCs/>
                <w:sz w:val="22"/>
              </w:rPr>
              <w:t>0.</w:t>
            </w:r>
            <w:r w:rsidRPr="00BE6C5A">
              <w:rPr>
                <w:rFonts w:ascii="仿宋" w:eastAsia="仿宋" w:hAnsi="仿宋" w:hint="eastAsia"/>
                <w:bCs/>
                <w:sz w:val="22"/>
              </w:rPr>
              <w:t>每季度对园区各建筑排水总管和管网进行检查，定期对水泵、管道进行除锈油漆，定期对轴承进行润滑，定期对污水处理系统全面维护保养。</w:t>
            </w:r>
          </w:p>
          <w:p w14:paraId="3447B40D"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w:t>
            </w:r>
            <w:r w:rsidRPr="00BE6C5A">
              <w:rPr>
                <w:rFonts w:ascii="仿宋" w:eastAsia="仿宋" w:hAnsi="仿宋"/>
                <w:bCs/>
                <w:sz w:val="22"/>
              </w:rPr>
              <w:t>1.</w:t>
            </w:r>
            <w:r w:rsidRPr="00BE6C5A">
              <w:rPr>
                <w:rFonts w:ascii="仿宋" w:eastAsia="仿宋" w:hAnsi="仿宋" w:hint="eastAsia"/>
                <w:bCs/>
                <w:sz w:val="22"/>
              </w:rPr>
              <w:t>定期对</w:t>
            </w:r>
            <w:proofErr w:type="gramStart"/>
            <w:r w:rsidRPr="00BE6C5A">
              <w:rPr>
                <w:rFonts w:ascii="仿宋" w:eastAsia="仿宋" w:hAnsi="仿宋" w:hint="eastAsia"/>
                <w:bCs/>
                <w:sz w:val="22"/>
              </w:rPr>
              <w:t>室内集</w:t>
            </w:r>
            <w:proofErr w:type="gramEnd"/>
            <w:r w:rsidRPr="00BE6C5A">
              <w:rPr>
                <w:rFonts w:ascii="仿宋" w:eastAsia="仿宋" w:hAnsi="仿宋" w:hint="eastAsia"/>
                <w:bCs/>
                <w:sz w:val="22"/>
              </w:rPr>
              <w:t>水坑、隔油池进行清理。</w:t>
            </w:r>
          </w:p>
          <w:p w14:paraId="3DD325FF"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设自动消防设施的，应确保自动消防设施运行正常；发生火灾时，火灾自动报警系统、自动喷水灭火系统、排烟送风系统、防火卷帘等应能及时联动，</w:t>
            </w:r>
            <w:proofErr w:type="gramStart"/>
            <w:r w:rsidRPr="00BE6C5A">
              <w:rPr>
                <w:rFonts w:ascii="仿宋" w:eastAsia="仿宋" w:hAnsi="仿宋" w:hint="eastAsia"/>
                <w:bCs/>
                <w:sz w:val="22"/>
              </w:rPr>
              <w:t>各设施启停均</w:t>
            </w:r>
            <w:proofErr w:type="gramEnd"/>
            <w:r w:rsidRPr="00BE6C5A">
              <w:rPr>
                <w:rFonts w:ascii="仿宋" w:eastAsia="仿宋" w:hAnsi="仿宋" w:hint="eastAsia"/>
                <w:bCs/>
                <w:sz w:val="22"/>
              </w:rPr>
              <w:t>在消防控制室有信号反馈。</w:t>
            </w:r>
          </w:p>
        </w:tc>
        <w:tc>
          <w:tcPr>
            <w:tcW w:w="3005" w:type="dxa"/>
            <w:vAlign w:val="center"/>
          </w:tcPr>
          <w:p w14:paraId="68658838"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lastRenderedPageBreak/>
              <w:t>对设备运行工作做好年度计划，定期维护做好记录，对发现的问题及时以书面形式向甲方反馈，并积极开展维护工作。对未有计划、记录、维修等情况，每发生一次扣</w:t>
            </w:r>
            <w:r w:rsidRPr="00BE6C5A">
              <w:rPr>
                <w:rFonts w:ascii="仿宋" w:eastAsia="仿宋" w:hAnsi="仿宋"/>
                <w:bCs/>
                <w:sz w:val="22"/>
              </w:rPr>
              <w:t>1</w:t>
            </w:r>
            <w:r w:rsidRPr="00BE6C5A">
              <w:rPr>
                <w:rFonts w:ascii="仿宋" w:eastAsia="仿宋" w:hAnsi="仿宋" w:hint="eastAsia"/>
                <w:bCs/>
                <w:sz w:val="22"/>
              </w:rPr>
              <w:t>分</w:t>
            </w:r>
          </w:p>
        </w:tc>
        <w:tc>
          <w:tcPr>
            <w:tcW w:w="709" w:type="dxa"/>
            <w:vAlign w:val="center"/>
          </w:tcPr>
          <w:p w14:paraId="1A27AB5B" w14:textId="77777777" w:rsidR="003E2E4A" w:rsidRPr="00BE6C5A" w:rsidRDefault="003E2E4A">
            <w:pPr>
              <w:jc w:val="left"/>
              <w:rPr>
                <w:rFonts w:ascii="仿宋" w:eastAsia="仿宋" w:hAnsi="仿宋"/>
                <w:bCs/>
                <w:sz w:val="22"/>
              </w:rPr>
            </w:pPr>
          </w:p>
        </w:tc>
      </w:tr>
      <w:tr w:rsidR="00BE6C5A" w:rsidRPr="00BE6C5A" w14:paraId="73FEDCB5" w14:textId="77777777">
        <w:trPr>
          <w:trHeight w:val="2526"/>
          <w:jc w:val="center"/>
        </w:trPr>
        <w:tc>
          <w:tcPr>
            <w:tcW w:w="614" w:type="dxa"/>
            <w:vAlign w:val="center"/>
          </w:tcPr>
          <w:p w14:paraId="45B2453B" w14:textId="77777777" w:rsidR="003E2E4A" w:rsidRPr="00BE6C5A" w:rsidRDefault="00D55A7D">
            <w:pPr>
              <w:jc w:val="center"/>
              <w:rPr>
                <w:rFonts w:ascii="仿宋" w:eastAsia="仿宋" w:hAnsi="仿宋"/>
                <w:bCs/>
                <w:sz w:val="22"/>
              </w:rPr>
            </w:pPr>
            <w:r w:rsidRPr="00BE6C5A">
              <w:rPr>
                <w:rFonts w:ascii="仿宋" w:eastAsia="仿宋" w:hAnsi="仿宋"/>
                <w:bCs/>
                <w:sz w:val="22"/>
              </w:rPr>
              <w:lastRenderedPageBreak/>
              <w:t>6</w:t>
            </w:r>
          </w:p>
        </w:tc>
        <w:tc>
          <w:tcPr>
            <w:tcW w:w="752" w:type="dxa"/>
            <w:vAlign w:val="center"/>
          </w:tcPr>
          <w:p w14:paraId="6316D0A8"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环境卫生</w:t>
            </w:r>
          </w:p>
          <w:p w14:paraId="7D4FB044" w14:textId="77777777" w:rsidR="003E2E4A" w:rsidRPr="00BE6C5A" w:rsidRDefault="00D55A7D">
            <w:pPr>
              <w:jc w:val="left"/>
              <w:rPr>
                <w:rFonts w:ascii="仿宋" w:eastAsia="仿宋" w:hAnsi="仿宋"/>
                <w:bCs/>
                <w:sz w:val="22"/>
              </w:rPr>
            </w:pPr>
            <w:r w:rsidRPr="00BE6C5A">
              <w:rPr>
                <w:rFonts w:ascii="仿宋" w:eastAsia="仿宋" w:hAnsi="仿宋"/>
                <w:bCs/>
                <w:sz w:val="22"/>
              </w:rPr>
              <w:t>10</w:t>
            </w:r>
            <w:r w:rsidRPr="00BE6C5A">
              <w:rPr>
                <w:rFonts w:ascii="仿宋" w:eastAsia="仿宋" w:hAnsi="仿宋" w:hint="eastAsia"/>
                <w:bCs/>
                <w:sz w:val="22"/>
              </w:rPr>
              <w:t>分</w:t>
            </w:r>
          </w:p>
          <w:p w14:paraId="752A2ED7"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 xml:space="preserve"> </w:t>
            </w:r>
          </w:p>
        </w:tc>
        <w:tc>
          <w:tcPr>
            <w:tcW w:w="5127" w:type="dxa"/>
          </w:tcPr>
          <w:p w14:paraId="6E53DDF9" w14:textId="77777777" w:rsidR="003E2E4A" w:rsidRPr="00BE6C5A" w:rsidRDefault="00D55A7D">
            <w:pPr>
              <w:jc w:val="left"/>
              <w:rPr>
                <w:rFonts w:ascii="仿宋" w:eastAsia="仿宋" w:hAnsi="仿宋"/>
                <w:bCs/>
                <w:sz w:val="22"/>
              </w:rPr>
            </w:pPr>
            <w:r w:rsidRPr="00BE6C5A">
              <w:rPr>
                <w:rFonts w:ascii="仿宋" w:eastAsia="仿宋" w:hAnsi="仿宋"/>
                <w:bCs/>
                <w:sz w:val="22"/>
              </w:rPr>
              <w:t>1.</w:t>
            </w:r>
            <w:r w:rsidRPr="00BE6C5A">
              <w:rPr>
                <w:rFonts w:ascii="仿宋" w:eastAsia="仿宋" w:hAnsi="仿宋" w:hint="eastAsia"/>
                <w:bCs/>
                <w:sz w:val="22"/>
              </w:rPr>
              <w:t>负责园区公共区域保洁，负责规范租户区域卫生保洁，确保整个仓储楼、办公楼及园区整洁、干净。</w:t>
            </w:r>
          </w:p>
          <w:p w14:paraId="22777AA4" w14:textId="77777777" w:rsidR="003E2E4A" w:rsidRPr="00BE6C5A" w:rsidRDefault="00D55A7D">
            <w:pPr>
              <w:jc w:val="left"/>
              <w:rPr>
                <w:rFonts w:ascii="仿宋" w:eastAsia="仿宋" w:hAnsi="仿宋"/>
                <w:bCs/>
                <w:sz w:val="22"/>
              </w:rPr>
            </w:pPr>
            <w:r w:rsidRPr="00BE6C5A">
              <w:rPr>
                <w:rFonts w:ascii="仿宋" w:eastAsia="仿宋" w:hAnsi="仿宋"/>
                <w:bCs/>
                <w:sz w:val="22"/>
              </w:rPr>
              <w:t>2.</w:t>
            </w:r>
            <w:r w:rsidRPr="00BE6C5A">
              <w:rPr>
                <w:rFonts w:ascii="仿宋" w:eastAsia="仿宋" w:hAnsi="仿宋" w:hint="eastAsia"/>
                <w:bCs/>
                <w:sz w:val="22"/>
              </w:rPr>
              <w:t>根据实际情况合理设置相关环境卫生设施，在各主要场所进出口设置果皮箱，在适当位置放置垃圾（卫生）桶。</w:t>
            </w:r>
          </w:p>
          <w:p w14:paraId="5CA8AFAE"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3</w:t>
            </w:r>
            <w:r w:rsidRPr="00BE6C5A">
              <w:rPr>
                <w:rFonts w:ascii="仿宋" w:eastAsia="仿宋" w:hAnsi="仿宋"/>
                <w:bCs/>
                <w:sz w:val="22"/>
              </w:rPr>
              <w:t>.</w:t>
            </w:r>
            <w:r w:rsidRPr="00BE6C5A">
              <w:rPr>
                <w:rFonts w:ascii="仿宋" w:eastAsia="仿宋" w:hAnsi="仿宋" w:hint="eastAsia"/>
                <w:bCs/>
                <w:sz w:val="22"/>
              </w:rPr>
              <w:t>生活垃圾日产日清，并协助做好垃圾分类工作；装修垃圾专门管理并督促及时清运。</w:t>
            </w:r>
          </w:p>
          <w:p w14:paraId="4E6898B3"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4</w:t>
            </w:r>
            <w:r w:rsidRPr="00BE6C5A">
              <w:rPr>
                <w:rFonts w:ascii="仿宋" w:eastAsia="仿宋" w:hAnsi="仿宋"/>
                <w:bCs/>
                <w:sz w:val="22"/>
              </w:rPr>
              <w:t>.</w:t>
            </w:r>
            <w:r w:rsidRPr="00BE6C5A">
              <w:rPr>
                <w:rFonts w:ascii="仿宋" w:eastAsia="仿宋" w:hAnsi="仿宋" w:hint="eastAsia"/>
                <w:bCs/>
                <w:sz w:val="22"/>
              </w:rPr>
              <w:t>雨雪天气采取防滑措施，特殊部位保洁要做好安全防护。</w:t>
            </w:r>
          </w:p>
          <w:p w14:paraId="1DB6F9D9"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5</w:t>
            </w:r>
            <w:r w:rsidRPr="00BE6C5A">
              <w:rPr>
                <w:rFonts w:ascii="仿宋" w:eastAsia="仿宋" w:hAnsi="仿宋"/>
                <w:bCs/>
                <w:sz w:val="22"/>
              </w:rPr>
              <w:t>.</w:t>
            </w:r>
            <w:r w:rsidRPr="00BE6C5A">
              <w:rPr>
                <w:rFonts w:ascii="仿宋" w:eastAsia="仿宋" w:hAnsi="仿宋" w:hint="eastAsia"/>
                <w:bCs/>
                <w:sz w:val="22"/>
              </w:rPr>
              <w:t>适时开展卫生防疫活动，配合做好突发性传染病控制。</w:t>
            </w:r>
            <w:r w:rsidRPr="00BE6C5A">
              <w:rPr>
                <w:rFonts w:ascii="仿宋" w:eastAsia="仿宋" w:hAnsi="仿宋"/>
                <w:bCs/>
                <w:sz w:val="22"/>
              </w:rPr>
              <w:t xml:space="preserve"> </w:t>
            </w:r>
          </w:p>
        </w:tc>
        <w:tc>
          <w:tcPr>
            <w:tcW w:w="3005" w:type="dxa"/>
            <w:vAlign w:val="center"/>
          </w:tcPr>
          <w:p w14:paraId="0F9BC61D"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不符合标准1次（项）扣</w:t>
            </w:r>
            <w:r w:rsidRPr="00BE6C5A">
              <w:rPr>
                <w:rFonts w:ascii="仿宋" w:eastAsia="仿宋" w:hAnsi="仿宋"/>
                <w:bCs/>
                <w:sz w:val="22"/>
              </w:rPr>
              <w:t>1</w:t>
            </w:r>
            <w:r w:rsidRPr="00BE6C5A">
              <w:rPr>
                <w:rFonts w:ascii="仿宋" w:eastAsia="仿宋" w:hAnsi="仿宋" w:hint="eastAsia"/>
                <w:bCs/>
                <w:sz w:val="22"/>
              </w:rPr>
              <w:t>分</w:t>
            </w:r>
          </w:p>
        </w:tc>
        <w:tc>
          <w:tcPr>
            <w:tcW w:w="709" w:type="dxa"/>
            <w:vAlign w:val="center"/>
          </w:tcPr>
          <w:p w14:paraId="660BF690" w14:textId="77777777" w:rsidR="003E2E4A" w:rsidRPr="00BE6C5A" w:rsidRDefault="003E2E4A">
            <w:pPr>
              <w:jc w:val="left"/>
              <w:rPr>
                <w:rFonts w:ascii="仿宋" w:eastAsia="仿宋" w:hAnsi="仿宋"/>
                <w:bCs/>
                <w:sz w:val="22"/>
              </w:rPr>
            </w:pPr>
          </w:p>
        </w:tc>
      </w:tr>
      <w:tr w:rsidR="00BE6C5A" w:rsidRPr="00BE6C5A" w14:paraId="0B41ABA4" w14:textId="77777777">
        <w:trPr>
          <w:trHeight w:val="520"/>
          <w:jc w:val="center"/>
        </w:trPr>
        <w:tc>
          <w:tcPr>
            <w:tcW w:w="614" w:type="dxa"/>
            <w:vAlign w:val="center"/>
          </w:tcPr>
          <w:p w14:paraId="13660943"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合计</w:t>
            </w:r>
          </w:p>
        </w:tc>
        <w:tc>
          <w:tcPr>
            <w:tcW w:w="752" w:type="dxa"/>
            <w:vAlign w:val="center"/>
          </w:tcPr>
          <w:p w14:paraId="4C7E0C68" w14:textId="77777777" w:rsidR="003E2E4A" w:rsidRPr="00BE6C5A" w:rsidRDefault="00D55A7D">
            <w:pPr>
              <w:jc w:val="left"/>
              <w:rPr>
                <w:rFonts w:ascii="仿宋" w:eastAsia="仿宋" w:hAnsi="仿宋"/>
                <w:bCs/>
                <w:sz w:val="22"/>
              </w:rPr>
            </w:pPr>
            <w:r w:rsidRPr="00BE6C5A">
              <w:rPr>
                <w:rFonts w:ascii="仿宋" w:eastAsia="仿宋" w:hAnsi="仿宋" w:hint="eastAsia"/>
                <w:bCs/>
                <w:sz w:val="22"/>
              </w:rPr>
              <w:t>100</w:t>
            </w:r>
          </w:p>
        </w:tc>
        <w:tc>
          <w:tcPr>
            <w:tcW w:w="8132" w:type="dxa"/>
            <w:gridSpan w:val="2"/>
            <w:vAlign w:val="center"/>
          </w:tcPr>
          <w:p w14:paraId="1AAECD0C" w14:textId="54C3BA71" w:rsidR="003E2E4A" w:rsidRPr="00BE6C5A" w:rsidRDefault="00D55A7D">
            <w:pPr>
              <w:jc w:val="left"/>
              <w:rPr>
                <w:rFonts w:ascii="仿宋" w:eastAsia="仿宋" w:hAnsi="仿宋"/>
                <w:bCs/>
                <w:sz w:val="22"/>
              </w:rPr>
            </w:pPr>
            <w:r w:rsidRPr="00BE6C5A">
              <w:rPr>
                <w:rFonts w:ascii="仿宋" w:eastAsia="仿宋" w:hAnsi="仿宋" w:hint="eastAsia"/>
                <w:bCs/>
                <w:sz w:val="22"/>
              </w:rPr>
              <w:t>考核分值满分为100分，当月考核结果在80分及以上为A级达标,</w:t>
            </w:r>
            <w:r w:rsidR="00D64108" w:rsidRPr="00BE6C5A">
              <w:rPr>
                <w:rFonts w:ascii="仿宋" w:eastAsia="仿宋" w:hAnsi="仿宋" w:hint="eastAsia"/>
                <w:bCs/>
                <w:sz w:val="22"/>
              </w:rPr>
              <w:t>按</w:t>
            </w:r>
            <w:r w:rsidRPr="00BE6C5A">
              <w:rPr>
                <w:rFonts w:ascii="仿宋" w:eastAsia="仿宋" w:hAnsi="仿宋" w:hint="eastAsia"/>
                <w:bCs/>
                <w:sz w:val="22"/>
              </w:rPr>
              <w:t>当月100%物业管理费</w:t>
            </w:r>
            <w:r w:rsidR="00D64108" w:rsidRPr="00BE6C5A">
              <w:rPr>
                <w:rFonts w:ascii="仿宋" w:eastAsia="仿宋" w:hAnsi="仿宋" w:hint="eastAsia"/>
                <w:bCs/>
                <w:sz w:val="22"/>
              </w:rPr>
              <w:t>作为季度支付依据</w:t>
            </w:r>
            <w:r w:rsidRPr="00BE6C5A">
              <w:rPr>
                <w:rFonts w:ascii="仿宋" w:eastAsia="仿宋" w:hAnsi="仿宋" w:hint="eastAsia"/>
                <w:bCs/>
                <w:sz w:val="22"/>
              </w:rPr>
              <w:t>；</w:t>
            </w:r>
            <w:r w:rsidR="00D64108" w:rsidRPr="00BE6C5A">
              <w:rPr>
                <w:rFonts w:ascii="仿宋" w:eastAsia="仿宋" w:hAnsi="仿宋" w:hint="eastAsia"/>
                <w:bCs/>
                <w:sz w:val="22"/>
              </w:rPr>
              <w:t>当月考核</w:t>
            </w:r>
            <w:r w:rsidRPr="00BE6C5A">
              <w:rPr>
                <w:rFonts w:ascii="仿宋" w:eastAsia="仿宋" w:hAnsi="仿宋" w:hint="eastAsia"/>
                <w:bCs/>
                <w:sz w:val="22"/>
              </w:rPr>
              <w:t>结果60-79分为B级及格，</w:t>
            </w:r>
            <w:r w:rsidR="00D64108" w:rsidRPr="00BE6C5A">
              <w:rPr>
                <w:rFonts w:ascii="仿宋" w:eastAsia="仿宋" w:hAnsi="仿宋" w:hint="eastAsia"/>
                <w:bCs/>
                <w:sz w:val="22"/>
              </w:rPr>
              <w:t>按</w:t>
            </w:r>
            <w:r w:rsidRPr="00BE6C5A">
              <w:rPr>
                <w:rFonts w:ascii="仿宋" w:eastAsia="仿宋" w:hAnsi="仿宋" w:hint="eastAsia"/>
                <w:bCs/>
                <w:sz w:val="22"/>
              </w:rPr>
              <w:t>当月80%物业管理费</w:t>
            </w:r>
            <w:r w:rsidR="00D64108" w:rsidRPr="00BE6C5A">
              <w:rPr>
                <w:rFonts w:ascii="仿宋" w:eastAsia="仿宋" w:hAnsi="仿宋" w:hint="eastAsia"/>
                <w:bCs/>
                <w:sz w:val="22"/>
              </w:rPr>
              <w:t>作为季度支付依据</w:t>
            </w:r>
            <w:r w:rsidRPr="00BE6C5A">
              <w:rPr>
                <w:rFonts w:ascii="仿宋" w:eastAsia="仿宋" w:hAnsi="仿宋" w:hint="eastAsia"/>
                <w:bCs/>
                <w:sz w:val="22"/>
              </w:rPr>
              <w:t xml:space="preserve">; </w:t>
            </w:r>
            <w:r w:rsidR="00D64108" w:rsidRPr="00BE6C5A">
              <w:rPr>
                <w:rFonts w:ascii="仿宋" w:eastAsia="仿宋" w:hAnsi="仿宋" w:hint="eastAsia"/>
                <w:bCs/>
                <w:sz w:val="22"/>
              </w:rPr>
              <w:t>当月</w:t>
            </w:r>
            <w:r w:rsidRPr="00BE6C5A">
              <w:rPr>
                <w:rFonts w:ascii="仿宋" w:eastAsia="仿宋" w:hAnsi="仿宋" w:hint="eastAsia"/>
                <w:bCs/>
                <w:sz w:val="22"/>
              </w:rPr>
              <w:t>考核平均结果59分及以下为C</w:t>
            </w:r>
            <w:proofErr w:type="gramStart"/>
            <w:r w:rsidRPr="00BE6C5A">
              <w:rPr>
                <w:rFonts w:ascii="仿宋" w:eastAsia="仿宋" w:hAnsi="仿宋" w:hint="eastAsia"/>
                <w:bCs/>
                <w:sz w:val="22"/>
              </w:rPr>
              <w:t>级不达标</w:t>
            </w:r>
            <w:proofErr w:type="gramEnd"/>
            <w:r w:rsidRPr="00BE6C5A">
              <w:rPr>
                <w:rFonts w:ascii="仿宋" w:eastAsia="仿宋" w:hAnsi="仿宋" w:hint="eastAsia"/>
                <w:bCs/>
                <w:sz w:val="22"/>
              </w:rPr>
              <w:t>，</w:t>
            </w:r>
            <w:r w:rsidR="00CE5B56">
              <w:rPr>
                <w:rFonts w:ascii="仿宋" w:eastAsia="仿宋" w:hAnsi="仿宋" w:hint="eastAsia"/>
                <w:bCs/>
                <w:sz w:val="22"/>
              </w:rPr>
              <w:t>采购单位</w:t>
            </w:r>
            <w:r w:rsidRPr="00BE6C5A">
              <w:rPr>
                <w:rFonts w:ascii="仿宋" w:eastAsia="仿宋" w:hAnsi="仿宋" w:hint="eastAsia"/>
                <w:bCs/>
                <w:sz w:val="22"/>
              </w:rPr>
              <w:t>有权无偿解除服务合同，扣罚当</w:t>
            </w:r>
            <w:r w:rsidR="00D64108" w:rsidRPr="00BE6C5A">
              <w:rPr>
                <w:rFonts w:ascii="仿宋" w:eastAsia="仿宋" w:hAnsi="仿宋" w:hint="eastAsia"/>
                <w:bCs/>
                <w:sz w:val="22"/>
              </w:rPr>
              <w:t>季</w:t>
            </w:r>
            <w:r w:rsidRPr="00BE6C5A">
              <w:rPr>
                <w:rFonts w:ascii="仿宋" w:eastAsia="仿宋" w:hAnsi="仿宋" w:hint="eastAsia"/>
                <w:bCs/>
                <w:sz w:val="22"/>
              </w:rPr>
              <w:t>100%物业管理费。</w:t>
            </w:r>
          </w:p>
        </w:tc>
        <w:tc>
          <w:tcPr>
            <w:tcW w:w="709" w:type="dxa"/>
            <w:vAlign w:val="center"/>
          </w:tcPr>
          <w:p w14:paraId="3EFD01FA" w14:textId="77777777" w:rsidR="003E2E4A" w:rsidRPr="00BE6C5A" w:rsidRDefault="003E2E4A">
            <w:pPr>
              <w:jc w:val="left"/>
              <w:rPr>
                <w:rFonts w:ascii="仿宋" w:eastAsia="仿宋" w:hAnsi="仿宋"/>
                <w:bCs/>
                <w:sz w:val="22"/>
              </w:rPr>
            </w:pPr>
          </w:p>
        </w:tc>
      </w:tr>
    </w:tbl>
    <w:bookmarkEnd w:id="6"/>
    <w:bookmarkEnd w:id="7"/>
    <w:p w14:paraId="7162618E" w14:textId="77777777" w:rsidR="003E2E4A" w:rsidRPr="00BE6C5A" w:rsidRDefault="00D55A7D">
      <w:pPr>
        <w:adjustRightInd w:val="0"/>
        <w:snapToGrid w:val="0"/>
        <w:spacing w:line="560" w:lineRule="exact"/>
        <w:rPr>
          <w:rFonts w:ascii="仿宋" w:eastAsia="仿宋" w:hAnsi="仿宋"/>
          <w:b/>
          <w:bCs/>
          <w:sz w:val="32"/>
          <w:szCs w:val="32"/>
        </w:rPr>
      </w:pPr>
      <w:r w:rsidRPr="00BE6C5A">
        <w:rPr>
          <w:rFonts w:ascii="仿宋" w:eastAsia="仿宋" w:hAnsi="仿宋" w:hint="eastAsia"/>
          <w:b/>
          <w:bCs/>
          <w:sz w:val="32"/>
          <w:szCs w:val="32"/>
        </w:rPr>
        <w:t xml:space="preserve">考核人签字： </w:t>
      </w:r>
      <w:r w:rsidRPr="00BE6C5A">
        <w:rPr>
          <w:rFonts w:ascii="仿宋" w:eastAsia="仿宋" w:hAnsi="仿宋"/>
          <w:b/>
          <w:bCs/>
          <w:sz w:val="32"/>
          <w:szCs w:val="32"/>
        </w:rPr>
        <w:t xml:space="preserve">                     </w:t>
      </w:r>
      <w:r w:rsidRPr="00BE6C5A">
        <w:rPr>
          <w:rFonts w:ascii="仿宋" w:eastAsia="仿宋" w:hAnsi="仿宋" w:hint="eastAsia"/>
          <w:b/>
          <w:bCs/>
          <w:sz w:val="32"/>
          <w:szCs w:val="32"/>
        </w:rPr>
        <w:t>项目经理签字：</w:t>
      </w:r>
    </w:p>
    <w:p w14:paraId="66458084" w14:textId="77777777" w:rsidR="003E2E4A" w:rsidRPr="00BE6C5A" w:rsidRDefault="003E2E4A">
      <w:pPr>
        <w:pStyle w:val="2"/>
        <w:rPr>
          <w:rFonts w:ascii="仿宋_GB2312" w:eastAsia="仿宋_GB2312"/>
          <w:sz w:val="32"/>
          <w:szCs w:val="32"/>
        </w:rPr>
      </w:pPr>
    </w:p>
    <w:p w14:paraId="13603294" w14:textId="77777777" w:rsidR="003E2E4A" w:rsidRPr="00BE6C5A" w:rsidRDefault="003E2E4A">
      <w:pPr>
        <w:pStyle w:val="2"/>
        <w:rPr>
          <w:rFonts w:ascii="仿宋_GB2312" w:eastAsia="仿宋_GB2312"/>
          <w:sz w:val="32"/>
          <w:szCs w:val="32"/>
        </w:rPr>
      </w:pPr>
    </w:p>
    <w:p w14:paraId="6C811D72" w14:textId="77777777" w:rsidR="003E2E4A" w:rsidRPr="00BE6C5A" w:rsidRDefault="00D55A7D">
      <w:pPr>
        <w:pStyle w:val="2"/>
        <w:rPr>
          <w:rFonts w:ascii="仿宋_GB2312" w:eastAsia="仿宋_GB2312"/>
          <w:sz w:val="32"/>
          <w:szCs w:val="32"/>
        </w:rPr>
      </w:pPr>
      <w:r w:rsidRPr="00BE6C5A">
        <w:rPr>
          <w:rFonts w:ascii="仿宋_GB2312" w:eastAsia="仿宋_GB2312" w:hint="eastAsia"/>
          <w:sz w:val="32"/>
          <w:szCs w:val="32"/>
        </w:rPr>
        <w:t>附件7</w:t>
      </w:r>
    </w:p>
    <w:p w14:paraId="30539BC5" w14:textId="77777777" w:rsidR="003E2E4A" w:rsidRPr="00BE6C5A" w:rsidRDefault="00D55A7D">
      <w:pPr>
        <w:jc w:val="center"/>
        <w:rPr>
          <w:rFonts w:ascii="方正小标宋_GBK" w:eastAsia="方正小标宋_GBK"/>
          <w:sz w:val="44"/>
          <w:szCs w:val="44"/>
        </w:rPr>
      </w:pPr>
      <w:r w:rsidRPr="00BE6C5A">
        <w:rPr>
          <w:rFonts w:ascii="方正小标宋_GBK" w:eastAsia="方正小标宋_GBK" w:hint="eastAsia"/>
          <w:sz w:val="44"/>
          <w:szCs w:val="44"/>
        </w:rPr>
        <w:t>物业委托管理协议</w:t>
      </w:r>
    </w:p>
    <w:p w14:paraId="128BAA10" w14:textId="77777777" w:rsidR="003E2E4A" w:rsidRPr="00BE6C5A" w:rsidRDefault="00D55A7D">
      <w:pPr>
        <w:spacing w:line="560" w:lineRule="exact"/>
        <w:rPr>
          <w:rFonts w:ascii="仿宋_GB2312" w:eastAsia="仿宋_GB2312"/>
          <w:sz w:val="32"/>
          <w:szCs w:val="32"/>
        </w:rPr>
      </w:pPr>
      <w:r w:rsidRPr="00BE6C5A">
        <w:rPr>
          <w:rFonts w:ascii="仿宋_GB2312" w:eastAsia="仿宋_GB2312" w:hint="eastAsia"/>
          <w:sz w:val="32"/>
          <w:szCs w:val="32"/>
        </w:rPr>
        <w:t>甲方：</w:t>
      </w:r>
    </w:p>
    <w:p w14:paraId="1307E4F5" w14:textId="77777777" w:rsidR="003E2E4A" w:rsidRPr="00BE6C5A" w:rsidRDefault="00D55A7D">
      <w:pPr>
        <w:spacing w:line="560" w:lineRule="exact"/>
        <w:rPr>
          <w:rFonts w:ascii="仿宋_GB2312" w:eastAsia="仿宋_GB2312"/>
          <w:sz w:val="32"/>
          <w:szCs w:val="32"/>
        </w:rPr>
      </w:pPr>
      <w:r w:rsidRPr="00BE6C5A">
        <w:rPr>
          <w:rFonts w:ascii="仿宋_GB2312" w:eastAsia="仿宋_GB2312" w:hint="eastAsia"/>
          <w:sz w:val="32"/>
          <w:szCs w:val="32"/>
        </w:rPr>
        <w:t>住所地：</w:t>
      </w:r>
    </w:p>
    <w:p w14:paraId="30E746DF" w14:textId="77777777" w:rsidR="003E2E4A" w:rsidRPr="00BE6C5A" w:rsidRDefault="00D55A7D">
      <w:pPr>
        <w:spacing w:line="560" w:lineRule="exact"/>
        <w:rPr>
          <w:rFonts w:ascii="仿宋_GB2312" w:eastAsia="仿宋_GB2312"/>
          <w:sz w:val="32"/>
          <w:szCs w:val="32"/>
        </w:rPr>
      </w:pPr>
      <w:r w:rsidRPr="00BE6C5A">
        <w:rPr>
          <w:rFonts w:ascii="仿宋_GB2312" w:eastAsia="仿宋_GB2312" w:hint="eastAsia"/>
          <w:sz w:val="32"/>
          <w:szCs w:val="32"/>
        </w:rPr>
        <w:t>法定代表人：</w:t>
      </w:r>
    </w:p>
    <w:p w14:paraId="3396B7DF" w14:textId="77777777" w:rsidR="003E2E4A" w:rsidRPr="00BE6C5A" w:rsidRDefault="003E2E4A">
      <w:pPr>
        <w:spacing w:line="560" w:lineRule="exact"/>
        <w:rPr>
          <w:rFonts w:ascii="仿宋_GB2312" w:eastAsia="仿宋_GB2312"/>
          <w:sz w:val="32"/>
          <w:szCs w:val="32"/>
        </w:rPr>
      </w:pPr>
    </w:p>
    <w:p w14:paraId="3818BE34" w14:textId="77777777" w:rsidR="003E2E4A" w:rsidRPr="00BE6C5A" w:rsidRDefault="00D55A7D">
      <w:pPr>
        <w:spacing w:line="560" w:lineRule="exact"/>
        <w:rPr>
          <w:rFonts w:ascii="仿宋_GB2312" w:eastAsia="仿宋_GB2312"/>
          <w:sz w:val="32"/>
          <w:szCs w:val="32"/>
        </w:rPr>
      </w:pPr>
      <w:r w:rsidRPr="00BE6C5A">
        <w:rPr>
          <w:rFonts w:ascii="仿宋_GB2312" w:eastAsia="仿宋_GB2312" w:hint="eastAsia"/>
          <w:sz w:val="32"/>
          <w:szCs w:val="32"/>
        </w:rPr>
        <w:t xml:space="preserve">乙方： </w:t>
      </w:r>
    </w:p>
    <w:p w14:paraId="2845A2B7" w14:textId="77777777" w:rsidR="003E2E4A" w:rsidRPr="00BE6C5A" w:rsidRDefault="00D55A7D">
      <w:pPr>
        <w:spacing w:line="560" w:lineRule="exact"/>
        <w:rPr>
          <w:rFonts w:ascii="仿宋_GB2312" w:eastAsia="仿宋_GB2312"/>
          <w:sz w:val="32"/>
          <w:szCs w:val="32"/>
        </w:rPr>
      </w:pPr>
      <w:r w:rsidRPr="00BE6C5A">
        <w:rPr>
          <w:rFonts w:ascii="仿宋_GB2312" w:eastAsia="仿宋_GB2312" w:hint="eastAsia"/>
          <w:sz w:val="32"/>
          <w:szCs w:val="32"/>
        </w:rPr>
        <w:t>住所地：</w:t>
      </w:r>
    </w:p>
    <w:p w14:paraId="12800772" w14:textId="77777777" w:rsidR="003E2E4A" w:rsidRPr="00BE6C5A" w:rsidRDefault="00D55A7D">
      <w:pPr>
        <w:spacing w:line="560" w:lineRule="exact"/>
        <w:rPr>
          <w:rFonts w:ascii="仿宋_GB2312" w:eastAsia="仿宋_GB2312"/>
          <w:sz w:val="32"/>
          <w:szCs w:val="32"/>
        </w:rPr>
      </w:pPr>
      <w:r w:rsidRPr="00BE6C5A">
        <w:rPr>
          <w:rFonts w:ascii="仿宋_GB2312" w:eastAsia="仿宋_GB2312" w:hint="eastAsia"/>
          <w:sz w:val="32"/>
          <w:szCs w:val="32"/>
        </w:rPr>
        <w:t xml:space="preserve">法定代表人： </w:t>
      </w:r>
    </w:p>
    <w:p w14:paraId="54AA6665" w14:textId="77777777" w:rsidR="003E2E4A" w:rsidRPr="00BE6C5A" w:rsidRDefault="003E2E4A">
      <w:pPr>
        <w:rPr>
          <w:rFonts w:ascii="仿宋_GB2312" w:eastAsia="仿宋_GB2312" w:hAnsi="仿宋" w:cs="仿宋"/>
          <w:sz w:val="32"/>
          <w:szCs w:val="32"/>
        </w:rPr>
      </w:pPr>
    </w:p>
    <w:p w14:paraId="2827238F" w14:textId="77777777" w:rsidR="003E2E4A" w:rsidRPr="00BE6C5A" w:rsidRDefault="003E2E4A">
      <w:pPr>
        <w:rPr>
          <w:rFonts w:ascii="仿宋_GB2312" w:eastAsia="仿宋_GB2312" w:hAnsi="仿宋" w:cs="仿宋"/>
          <w:sz w:val="32"/>
          <w:szCs w:val="32"/>
        </w:rPr>
      </w:pPr>
    </w:p>
    <w:p w14:paraId="008BE9E3" w14:textId="77777777" w:rsidR="003E2E4A" w:rsidRPr="00BE6C5A" w:rsidRDefault="00D55A7D">
      <w:pPr>
        <w:spacing w:line="560" w:lineRule="exact"/>
        <w:jc w:val="center"/>
        <w:rPr>
          <w:rFonts w:ascii="黑体" w:eastAsia="黑体" w:hAnsi="黑体" w:cs="仿宋"/>
          <w:sz w:val="32"/>
          <w:szCs w:val="32"/>
        </w:rPr>
      </w:pPr>
      <w:r w:rsidRPr="00BE6C5A">
        <w:rPr>
          <w:rFonts w:ascii="黑体" w:eastAsia="黑体" w:hAnsi="黑体" w:cs="仿宋" w:hint="eastAsia"/>
          <w:sz w:val="32"/>
          <w:szCs w:val="32"/>
        </w:rPr>
        <w:t>第一部分  基本事项</w:t>
      </w:r>
    </w:p>
    <w:p w14:paraId="12986124" w14:textId="77777777" w:rsidR="003E2E4A" w:rsidRPr="00BE6C5A" w:rsidRDefault="00D55A7D">
      <w:pPr>
        <w:spacing w:line="560" w:lineRule="exact"/>
        <w:ind w:firstLineChars="200" w:firstLine="640"/>
        <w:rPr>
          <w:rFonts w:ascii="仿宋_GB2312" w:eastAsia="仿宋_GB2312" w:hAnsi="仿宋"/>
          <w:sz w:val="32"/>
          <w:szCs w:val="32"/>
        </w:rPr>
      </w:pPr>
      <w:r w:rsidRPr="00BE6C5A">
        <w:rPr>
          <w:rFonts w:ascii="仿宋_GB2312" w:eastAsia="仿宋_GB2312" w:hAnsi="仿宋" w:cs="仿宋" w:hint="eastAsia"/>
          <w:sz w:val="32"/>
          <w:szCs w:val="32"/>
          <w:lang w:val="zh-CN"/>
        </w:rPr>
        <w:t>鉴于甲方委托乙方管理其</w:t>
      </w:r>
      <w:proofErr w:type="gramStart"/>
      <w:r w:rsidRPr="00BE6C5A">
        <w:rPr>
          <w:rFonts w:ascii="仿宋_GB2312" w:eastAsia="仿宋_GB2312" w:hAnsi="仿宋" w:cs="仿宋" w:hint="eastAsia"/>
          <w:sz w:val="32"/>
          <w:szCs w:val="32"/>
          <w:lang w:val="zh-CN"/>
        </w:rPr>
        <w:t>所属惠发仓储</w:t>
      </w:r>
      <w:proofErr w:type="gramEnd"/>
      <w:r w:rsidRPr="00BE6C5A">
        <w:rPr>
          <w:rFonts w:ascii="仿宋_GB2312" w:eastAsia="仿宋_GB2312" w:hAnsi="仿宋" w:cs="仿宋" w:hint="eastAsia"/>
          <w:sz w:val="32"/>
          <w:szCs w:val="32"/>
          <w:lang w:val="zh-CN"/>
        </w:rPr>
        <w:t>楼物业，</w:t>
      </w:r>
      <w:r w:rsidRPr="00BE6C5A">
        <w:rPr>
          <w:rFonts w:ascii="仿宋_GB2312" w:eastAsia="仿宋_GB2312" w:hAnsi="仿宋" w:hint="eastAsia"/>
          <w:sz w:val="32"/>
          <w:szCs w:val="32"/>
        </w:rPr>
        <w:t>根据《中华人民共和国民法典》和《物业管理条例》等法律法规规定，按照“依法保障、独立运行、市场化服务”原则。为明确双方权利义务，甲、乙双方在自愿、公平、诚信的基础上，就物业管理服务事宜，达成如下协议：</w:t>
      </w:r>
    </w:p>
    <w:p w14:paraId="7AD353FA" w14:textId="77777777" w:rsidR="003E2E4A" w:rsidRPr="00BE6C5A" w:rsidRDefault="00D55A7D">
      <w:pPr>
        <w:spacing w:line="560" w:lineRule="exact"/>
        <w:ind w:firstLineChars="200" w:firstLine="640"/>
        <w:rPr>
          <w:rFonts w:ascii="黑体" w:eastAsia="黑体" w:hAnsi="黑体"/>
          <w:sz w:val="32"/>
          <w:szCs w:val="32"/>
        </w:rPr>
      </w:pPr>
      <w:r w:rsidRPr="00BE6C5A">
        <w:rPr>
          <w:rFonts w:ascii="黑体" w:eastAsia="黑体" w:hAnsi="黑体" w:hint="eastAsia"/>
          <w:sz w:val="32"/>
          <w:szCs w:val="32"/>
        </w:rPr>
        <w:t>第一条 管理范围</w:t>
      </w:r>
    </w:p>
    <w:p w14:paraId="1849A87A"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乙方接受甲方委托，全面负责甲方所属位于青岛市保税区寿峰路（原上海路）18号</w:t>
      </w:r>
      <w:proofErr w:type="gramStart"/>
      <w:r w:rsidRPr="00BE6C5A">
        <w:rPr>
          <w:rFonts w:ascii="仿宋_GB2312" w:eastAsia="仿宋_GB2312" w:hint="eastAsia"/>
          <w:sz w:val="32"/>
          <w:szCs w:val="32"/>
        </w:rPr>
        <w:t>惠发仓储楼及其</w:t>
      </w:r>
      <w:proofErr w:type="gramEnd"/>
      <w:r w:rsidRPr="00BE6C5A">
        <w:rPr>
          <w:rFonts w:ascii="仿宋_GB2312" w:eastAsia="仿宋_GB2312" w:hint="eastAsia"/>
          <w:sz w:val="32"/>
          <w:szCs w:val="32"/>
        </w:rPr>
        <w:t>园区内物业管理、租户管理。</w:t>
      </w:r>
    </w:p>
    <w:p w14:paraId="5CD11BEC" w14:textId="77777777" w:rsidR="003E2E4A" w:rsidRPr="00BE6C5A" w:rsidRDefault="00D55A7D">
      <w:pPr>
        <w:spacing w:line="560" w:lineRule="exact"/>
        <w:ind w:firstLineChars="200" w:firstLine="640"/>
        <w:rPr>
          <w:rFonts w:ascii="黑体" w:eastAsia="黑体" w:hAnsi="黑体"/>
          <w:sz w:val="32"/>
          <w:szCs w:val="32"/>
        </w:rPr>
      </w:pPr>
      <w:r w:rsidRPr="00BE6C5A">
        <w:rPr>
          <w:rFonts w:ascii="黑体" w:eastAsia="黑体" w:hAnsi="黑体" w:hint="eastAsia"/>
          <w:sz w:val="32"/>
          <w:szCs w:val="32"/>
        </w:rPr>
        <w:lastRenderedPageBreak/>
        <w:t>第二条 管理服务内容</w:t>
      </w:r>
    </w:p>
    <w:p w14:paraId="5D291123"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管理服务内容包括但不限于：租户日常管理、安全秩序管理、消防安全管理、工程维修管理、环境卫生管理、租户清理等，</w:t>
      </w:r>
      <w:proofErr w:type="gramStart"/>
      <w:r w:rsidRPr="00BE6C5A">
        <w:rPr>
          <w:rFonts w:ascii="仿宋_GB2312" w:eastAsia="仿宋_GB2312" w:hint="eastAsia"/>
          <w:sz w:val="32"/>
          <w:szCs w:val="32"/>
        </w:rPr>
        <w:t>保障惠发仓储</w:t>
      </w:r>
      <w:proofErr w:type="gramEnd"/>
      <w:r w:rsidRPr="00BE6C5A">
        <w:rPr>
          <w:rFonts w:ascii="仿宋_GB2312" w:eastAsia="仿宋_GB2312" w:hint="eastAsia"/>
          <w:sz w:val="32"/>
          <w:szCs w:val="32"/>
        </w:rPr>
        <w:t>楼及园区内安全平稳运营，各类突发事件、纠纷等及时有效处置。</w:t>
      </w:r>
    </w:p>
    <w:p w14:paraId="0B8354D8" w14:textId="77777777" w:rsidR="003E2E4A" w:rsidRPr="00BE6C5A" w:rsidRDefault="00D55A7D">
      <w:pPr>
        <w:spacing w:line="560" w:lineRule="exact"/>
        <w:ind w:firstLineChars="200" w:firstLine="640"/>
        <w:rPr>
          <w:rFonts w:ascii="黑体" w:eastAsia="黑体" w:hAnsi="黑体"/>
          <w:sz w:val="32"/>
          <w:szCs w:val="32"/>
        </w:rPr>
      </w:pPr>
      <w:r w:rsidRPr="00BE6C5A">
        <w:rPr>
          <w:rFonts w:ascii="黑体" w:eastAsia="黑体" w:hAnsi="黑体" w:hint="eastAsia"/>
          <w:sz w:val="32"/>
          <w:szCs w:val="32"/>
        </w:rPr>
        <w:t>第三条 管理服务要求</w:t>
      </w:r>
    </w:p>
    <w:p w14:paraId="485A8FE0"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w:t>
      </w:r>
      <w:r w:rsidRPr="00BE6C5A">
        <w:rPr>
          <w:rFonts w:ascii="仿宋_GB2312" w:eastAsia="仿宋_GB2312" w:hAnsi="仿宋" w:cs="宋体"/>
          <w:kern w:val="0"/>
          <w:sz w:val="32"/>
          <w:szCs w:val="32"/>
        </w:rPr>
        <w:t>.</w:t>
      </w:r>
      <w:r w:rsidRPr="00BE6C5A">
        <w:rPr>
          <w:rFonts w:ascii="仿宋_GB2312" w:eastAsia="仿宋_GB2312" w:hAnsi="仿宋" w:cs="宋体" w:hint="eastAsia"/>
          <w:kern w:val="0"/>
          <w:sz w:val="32"/>
          <w:szCs w:val="32"/>
        </w:rPr>
        <w:t>租户管理服务：</w:t>
      </w:r>
    </w:p>
    <w:p w14:paraId="554E610F"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（1）按照物业管理条例实施细则规定标准，代甲方向租户收取物业管理费用。</w:t>
      </w:r>
    </w:p>
    <w:p w14:paraId="3AEE70BD"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（2）全面掌握并及时更新仓储区域内租户的业态、设施设备、人员情况和联系方式，并登记造册。</w:t>
      </w:r>
    </w:p>
    <w:p w14:paraId="6867D8E7"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（3）由乙方与租户签订物业服务合同，明确租户的义务权利，严格执行物业服务合同，规范自身与租户行为（包括生产经营行为、安全行为、环境行为）。</w:t>
      </w:r>
    </w:p>
    <w:p w14:paraId="72F8F260"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（4）做好租户管理，协调处理好与租户关系，在租户管理服务过程中发生的一切纠纷均由乙方承担责任；因乙方管理不善对租户或</w:t>
      </w:r>
      <w:proofErr w:type="gramStart"/>
      <w:r w:rsidRPr="00BE6C5A">
        <w:rPr>
          <w:rFonts w:ascii="仿宋_GB2312" w:eastAsia="仿宋_GB2312" w:hAnsi="仿宋" w:cs="宋体" w:hint="eastAsia"/>
          <w:kern w:val="0"/>
          <w:sz w:val="32"/>
          <w:szCs w:val="32"/>
        </w:rPr>
        <w:t>其他第三</w:t>
      </w:r>
      <w:proofErr w:type="gramEnd"/>
      <w:r w:rsidRPr="00BE6C5A">
        <w:rPr>
          <w:rFonts w:ascii="仿宋_GB2312" w:eastAsia="仿宋_GB2312" w:hAnsi="仿宋" w:cs="宋体" w:hint="eastAsia"/>
          <w:kern w:val="0"/>
          <w:sz w:val="32"/>
          <w:szCs w:val="32"/>
        </w:rPr>
        <w:t>方造成损失的，均由乙方承担一切赔偿责任。</w:t>
      </w:r>
    </w:p>
    <w:p w14:paraId="5377529F"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2</w:t>
      </w:r>
      <w:r w:rsidRPr="00BE6C5A">
        <w:rPr>
          <w:rFonts w:ascii="仿宋_GB2312" w:eastAsia="仿宋_GB2312" w:hAnsi="仿宋" w:cs="宋体"/>
          <w:kern w:val="0"/>
          <w:sz w:val="32"/>
          <w:szCs w:val="32"/>
        </w:rPr>
        <w:t>.</w:t>
      </w:r>
      <w:r w:rsidRPr="00BE6C5A">
        <w:rPr>
          <w:rFonts w:ascii="仿宋_GB2312" w:eastAsia="仿宋_GB2312" w:hAnsi="仿宋" w:cs="宋体" w:hint="eastAsia"/>
          <w:kern w:val="0"/>
          <w:sz w:val="32"/>
          <w:szCs w:val="32"/>
        </w:rPr>
        <w:t>安全秩序管理服务</w:t>
      </w:r>
    </w:p>
    <w:p w14:paraId="23A98072"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（1）乙方秩序维护人员应接受过相关安全护卫知识与技能培训，具有相关从业资格。</w:t>
      </w:r>
    </w:p>
    <w:p w14:paraId="38B1515C"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（2）主出入口实行24小时值班制度。</w:t>
      </w:r>
    </w:p>
    <w:p w14:paraId="058AF5E4"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（3）对进出物品进行进出管理，大件物品搬出实行查验放行制度，并形成记录；发现有可疑危险品时，予以扣留，</w:t>
      </w:r>
      <w:r w:rsidRPr="00BE6C5A">
        <w:rPr>
          <w:rFonts w:ascii="仿宋_GB2312" w:eastAsia="仿宋_GB2312" w:hAnsi="仿宋" w:cs="宋体" w:hint="eastAsia"/>
          <w:kern w:val="0"/>
          <w:sz w:val="32"/>
          <w:szCs w:val="32"/>
        </w:rPr>
        <w:lastRenderedPageBreak/>
        <w:t>并上报相关部门，按照相关部门指示进行处理，确保园园区安全。</w:t>
      </w:r>
    </w:p>
    <w:p w14:paraId="3F07D989"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（4）根据实际情况规定车辆行驶路线，对进出的车辆进行有效疏导，保证园区道路、出入口、消防安全通道通畅。</w:t>
      </w:r>
    </w:p>
    <w:p w14:paraId="2B312EF8"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5）监控设施齐全，保证对重点区域的安全监控、录像及协助布警。监控室收到火情、险情及其他异常情况报警信号后，及时报警，并安排相关人员及时赶到现场进行前期处理。监控记录保持完整，保存时间不少于30天。</w:t>
      </w:r>
    </w:p>
    <w:p w14:paraId="18E39D8A"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（6）根据实际情况，制定相对固定的巡逻路线。对重点区域、重点部位、重点设备机房至少每天巡逻</w:t>
      </w:r>
      <w:r w:rsidRPr="00BE6C5A">
        <w:rPr>
          <w:rFonts w:ascii="仿宋_GB2312" w:eastAsia="仿宋_GB2312" w:hAnsi="仿宋" w:cs="宋体"/>
          <w:kern w:val="0"/>
          <w:sz w:val="32"/>
          <w:szCs w:val="32"/>
        </w:rPr>
        <w:t>2</w:t>
      </w:r>
      <w:r w:rsidRPr="00BE6C5A">
        <w:rPr>
          <w:rFonts w:ascii="仿宋_GB2312" w:eastAsia="仿宋_GB2312" w:hAnsi="仿宋" w:cs="宋体" w:hint="eastAsia"/>
          <w:kern w:val="0"/>
          <w:sz w:val="32"/>
          <w:szCs w:val="32"/>
        </w:rPr>
        <w:t>次以上，巡逻有记录。巡逻中注意异常情况，如有可疑现象，立即查明并上报，并对紧急情况采取必要的处理措施。</w:t>
      </w:r>
    </w:p>
    <w:p w14:paraId="6F1F6882"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（7）规范车辆的停放区域，保证车辆停放有序。</w:t>
      </w:r>
    </w:p>
    <w:p w14:paraId="22F937F8"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（8）制定常见突发事件的应急预案，建立快速响应机制，明确突发事件责任人。事件发生时应及时告知负责人，重大突发事件按规定上报，并协助采取相应措施。</w:t>
      </w:r>
    </w:p>
    <w:p w14:paraId="4DE4D892"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3</w:t>
      </w:r>
      <w:r w:rsidRPr="00BE6C5A">
        <w:rPr>
          <w:rFonts w:ascii="仿宋_GB2312" w:eastAsia="仿宋_GB2312" w:hAnsi="仿宋" w:cs="宋体"/>
          <w:kern w:val="0"/>
          <w:sz w:val="32"/>
          <w:szCs w:val="32"/>
        </w:rPr>
        <w:t>.</w:t>
      </w:r>
      <w:r w:rsidRPr="00BE6C5A">
        <w:rPr>
          <w:rFonts w:ascii="仿宋_GB2312" w:eastAsia="仿宋_GB2312" w:hAnsi="仿宋" w:cs="宋体" w:hint="eastAsia"/>
          <w:kern w:val="0"/>
          <w:sz w:val="32"/>
          <w:szCs w:val="32"/>
        </w:rPr>
        <w:t>消防安全管理服务</w:t>
      </w:r>
    </w:p>
    <w:p w14:paraId="5F552AB6"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（1）制定消防安全管理制度，建立消防责任制，确定消防安全责任人、消防安全管理人，明确专人维护、管理消防器材和消防设施。</w:t>
      </w:r>
    </w:p>
    <w:p w14:paraId="61546181"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（2）消防管理人员应接受消防职业技能培训，取得国家认可职业资格证书，持证上岗。</w:t>
      </w:r>
    </w:p>
    <w:p w14:paraId="7D2D8673"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（3）定期组织防火巡查、防火检查，巡查、检查每月不少于2次并填写记录，并由检查人及其主管人员签字；巡</w:t>
      </w:r>
      <w:r w:rsidRPr="00BE6C5A">
        <w:rPr>
          <w:rFonts w:ascii="仿宋_GB2312" w:eastAsia="仿宋_GB2312" w:hAnsi="仿宋" w:cs="宋体" w:hint="eastAsia"/>
          <w:kern w:val="0"/>
          <w:sz w:val="32"/>
          <w:szCs w:val="32"/>
        </w:rPr>
        <w:lastRenderedPageBreak/>
        <w:t>查、检查时应及时纠正违法违章行为，拒不改正的，应上报公安机关消防机构或当地公安派出所。</w:t>
      </w:r>
    </w:p>
    <w:p w14:paraId="568BDBE4"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（4）开展经常性的消防安全宣传教育。按规定组织有关人员进行消防教育培训，使其具备检查消除火灾隐患的能力、组织扑救初起火灾的能力、组织人员疏散逃生的能力和消防宣传教育培训的能力。</w:t>
      </w:r>
    </w:p>
    <w:p w14:paraId="4E7FAC3E"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（5）定期对相关人员进行应急预案学习，每年组织租户2次以上消防安全应急预案演习。</w:t>
      </w:r>
    </w:p>
    <w:p w14:paraId="12FFAE61"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（6）根据情况确定消防安全重点部位，并设置明显的警示标志，配备符合要求的灭火器材，由专人每日巡查；对</w:t>
      </w:r>
      <w:proofErr w:type="gramStart"/>
      <w:r w:rsidRPr="00BE6C5A">
        <w:rPr>
          <w:rFonts w:ascii="仿宋_GB2312" w:eastAsia="仿宋_GB2312" w:hAnsi="仿宋" w:cs="宋体" w:hint="eastAsia"/>
          <w:kern w:val="0"/>
          <w:sz w:val="32"/>
          <w:szCs w:val="32"/>
        </w:rPr>
        <w:t>易燃易爆品设专人</w:t>
      </w:r>
      <w:proofErr w:type="gramEnd"/>
      <w:r w:rsidRPr="00BE6C5A">
        <w:rPr>
          <w:rFonts w:ascii="仿宋_GB2312" w:eastAsia="仿宋_GB2312" w:hAnsi="仿宋" w:cs="宋体" w:hint="eastAsia"/>
          <w:kern w:val="0"/>
          <w:sz w:val="32"/>
          <w:szCs w:val="32"/>
        </w:rPr>
        <w:t>专区管理，填写检查记录，检查记录不低于规范要求。</w:t>
      </w:r>
    </w:p>
    <w:p w14:paraId="75D16945"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（7）建立消防档案，统一保管、备查。</w:t>
      </w:r>
    </w:p>
    <w:p w14:paraId="7DC07872"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（8）确保疏散通道、安全出口保持畅通，无堵塞、占用现象；严禁占用防火间距。</w:t>
      </w:r>
    </w:p>
    <w:p w14:paraId="5BD99B55"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（9）确保仓储</w:t>
      </w:r>
      <w:proofErr w:type="gramStart"/>
      <w:r w:rsidRPr="00BE6C5A">
        <w:rPr>
          <w:rFonts w:ascii="仿宋_GB2312" w:eastAsia="仿宋_GB2312" w:hAnsi="仿宋" w:cs="宋体" w:hint="eastAsia"/>
          <w:kern w:val="0"/>
          <w:sz w:val="32"/>
          <w:szCs w:val="32"/>
        </w:rPr>
        <w:t>楼区域</w:t>
      </w:r>
      <w:proofErr w:type="gramEnd"/>
      <w:r w:rsidRPr="00BE6C5A">
        <w:rPr>
          <w:rFonts w:ascii="仿宋_GB2312" w:eastAsia="仿宋_GB2312" w:hAnsi="仿宋" w:cs="宋体" w:hint="eastAsia"/>
          <w:kern w:val="0"/>
          <w:sz w:val="32"/>
          <w:szCs w:val="32"/>
        </w:rPr>
        <w:t>内消火栓箱醒目、无遮挡，箱门应设置紧急开启装置，</w:t>
      </w:r>
      <w:proofErr w:type="gramStart"/>
      <w:r w:rsidRPr="00BE6C5A">
        <w:rPr>
          <w:rFonts w:ascii="仿宋_GB2312" w:eastAsia="仿宋_GB2312" w:hAnsi="仿宋" w:cs="宋体" w:hint="eastAsia"/>
          <w:kern w:val="0"/>
          <w:sz w:val="32"/>
          <w:szCs w:val="32"/>
        </w:rPr>
        <w:t>栓</w:t>
      </w:r>
      <w:proofErr w:type="gramEnd"/>
      <w:r w:rsidRPr="00BE6C5A">
        <w:rPr>
          <w:rFonts w:ascii="仿宋_GB2312" w:eastAsia="仿宋_GB2312" w:hAnsi="仿宋" w:cs="宋体" w:hint="eastAsia"/>
          <w:kern w:val="0"/>
          <w:sz w:val="32"/>
          <w:szCs w:val="32"/>
        </w:rPr>
        <w:t>口、水枪、水带齐全好用，启泵按钮应能够正常启动消防水泵。</w:t>
      </w:r>
    </w:p>
    <w:p w14:paraId="4628F7B3"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w:t>
      </w:r>
      <w:r w:rsidRPr="00BE6C5A">
        <w:rPr>
          <w:rFonts w:ascii="仿宋_GB2312" w:eastAsia="仿宋_GB2312" w:hAnsi="仿宋" w:cs="宋体"/>
          <w:kern w:val="0"/>
          <w:sz w:val="32"/>
          <w:szCs w:val="32"/>
        </w:rPr>
        <w:t>0</w:t>
      </w:r>
      <w:r w:rsidRPr="00BE6C5A">
        <w:rPr>
          <w:rFonts w:ascii="仿宋_GB2312" w:eastAsia="仿宋_GB2312" w:hAnsi="仿宋" w:cs="宋体" w:hint="eastAsia"/>
          <w:kern w:val="0"/>
          <w:sz w:val="32"/>
          <w:szCs w:val="32"/>
        </w:rPr>
        <w:t>）灭火器保险及喷嘴外观良好，无损坏、无锈蚀，压力表显示在正常范围内，应定期维修、检测。</w:t>
      </w:r>
    </w:p>
    <w:p w14:paraId="2CB3767B"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w:t>
      </w:r>
      <w:r w:rsidRPr="00BE6C5A">
        <w:rPr>
          <w:rFonts w:ascii="仿宋_GB2312" w:eastAsia="仿宋_GB2312" w:hAnsi="仿宋" w:cs="宋体"/>
          <w:kern w:val="0"/>
          <w:sz w:val="32"/>
          <w:szCs w:val="32"/>
        </w:rPr>
        <w:t>1</w:t>
      </w:r>
      <w:r w:rsidRPr="00BE6C5A">
        <w:rPr>
          <w:rFonts w:ascii="仿宋_GB2312" w:eastAsia="仿宋_GB2312" w:hAnsi="仿宋" w:cs="宋体" w:hint="eastAsia"/>
          <w:kern w:val="0"/>
          <w:sz w:val="32"/>
          <w:szCs w:val="32"/>
        </w:rPr>
        <w:t>）消防设施发生故障时，应及时采取相应措施应急处理，专业维修保养人员应及时到达现场进行。</w:t>
      </w:r>
    </w:p>
    <w:p w14:paraId="7BD50819"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4</w:t>
      </w:r>
      <w:r w:rsidRPr="00BE6C5A">
        <w:rPr>
          <w:rFonts w:ascii="仿宋_GB2312" w:eastAsia="仿宋_GB2312" w:hAnsi="仿宋" w:cs="宋体"/>
          <w:kern w:val="0"/>
          <w:sz w:val="32"/>
          <w:szCs w:val="32"/>
        </w:rPr>
        <w:t>.</w:t>
      </w:r>
      <w:r w:rsidRPr="00BE6C5A">
        <w:rPr>
          <w:rFonts w:ascii="仿宋_GB2312" w:eastAsia="仿宋_GB2312" w:hAnsi="仿宋" w:cs="宋体" w:hint="eastAsia"/>
          <w:kern w:val="0"/>
          <w:sz w:val="32"/>
          <w:szCs w:val="32"/>
        </w:rPr>
        <w:t>工程（含水电）维修管理服务</w:t>
      </w:r>
    </w:p>
    <w:p w14:paraId="36A4A8DC"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（1）负责整理编制园区设备、设施的台帐、标识工作。</w:t>
      </w:r>
    </w:p>
    <w:p w14:paraId="65EECA79"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lastRenderedPageBreak/>
        <w:t>（2）负责仓储楼公共区域内设施设备（包括但不限于机电、消防、空调、给排水、电梯、电话、监控、网络通信、供电等主要设备）的运行、维护及安全检查。</w:t>
      </w:r>
    </w:p>
    <w:p w14:paraId="14DA79E6"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（3）负责设备发生故障或者隐患时及时组织处理、检修，确保各种设备能正常使用，保证所管辖系统设备处于优良的技术状态；故障设备暂时无法修复时，及时上报。</w:t>
      </w:r>
    </w:p>
    <w:p w14:paraId="1C831C49"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（4）负责每月水电费的计量、收取及缴纳工作，汇总辖区内租户的水电分摊工作，以及相关节能方案的提出与实施。</w:t>
      </w:r>
    </w:p>
    <w:p w14:paraId="6CE0EB0B"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（5）每天巡视公共部位照明设施，控制柜工作正常，无损坏组件；灯具无变形、无锈蚀，及时修复损坏的开关和灯具，并且做好记录。</w:t>
      </w:r>
    </w:p>
    <w:p w14:paraId="0BA5ECA0"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（6）制定供电系统发生突发故障的应急预案。</w:t>
      </w:r>
    </w:p>
    <w:p w14:paraId="777371B1"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（7）维保人员应接受过相关技能培训，取得国家认可职业资格证书，持证上岗。操作时严格按操作规程执行，做到准确无误，并熟练掌握触电紧急救护法。遇紧急情况时，应正确做好紧急处理措施。</w:t>
      </w:r>
    </w:p>
    <w:p w14:paraId="22DD7CA7"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（8）高（低）压变（配）电柜操作运行正常，供电系统设备完好率达到100%。检测计量表显示准确，每日巡检有记录。</w:t>
      </w:r>
    </w:p>
    <w:p w14:paraId="2603D522"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（9）每日对各类水泵、阀门等进行检查，确保给排水系统通畅，各种管道阀门完好。</w:t>
      </w:r>
    </w:p>
    <w:p w14:paraId="7C14313F"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lastRenderedPageBreak/>
        <w:t>（1</w:t>
      </w:r>
      <w:r w:rsidRPr="00BE6C5A">
        <w:rPr>
          <w:rFonts w:ascii="仿宋_GB2312" w:eastAsia="仿宋_GB2312" w:hAnsi="仿宋" w:cs="宋体"/>
          <w:kern w:val="0"/>
          <w:sz w:val="32"/>
          <w:szCs w:val="32"/>
        </w:rPr>
        <w:t>0</w:t>
      </w:r>
      <w:r w:rsidRPr="00BE6C5A">
        <w:rPr>
          <w:rFonts w:ascii="仿宋_GB2312" w:eastAsia="仿宋_GB2312" w:hAnsi="仿宋" w:cs="宋体" w:hint="eastAsia"/>
          <w:kern w:val="0"/>
          <w:sz w:val="32"/>
          <w:szCs w:val="32"/>
        </w:rPr>
        <w:t>）每季度对园区各建筑排水总管和管网进行检查，定期对水泵、管道进行除锈油漆，定期对轴承进行润滑，定期对污水处理系统全面维护保养。</w:t>
      </w:r>
    </w:p>
    <w:p w14:paraId="2DB22B0F"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w:t>
      </w:r>
      <w:r w:rsidRPr="00BE6C5A">
        <w:rPr>
          <w:rFonts w:ascii="仿宋_GB2312" w:eastAsia="仿宋_GB2312" w:hAnsi="仿宋" w:cs="宋体"/>
          <w:kern w:val="0"/>
          <w:sz w:val="32"/>
          <w:szCs w:val="32"/>
        </w:rPr>
        <w:t>1</w:t>
      </w:r>
      <w:r w:rsidRPr="00BE6C5A">
        <w:rPr>
          <w:rFonts w:ascii="仿宋_GB2312" w:eastAsia="仿宋_GB2312" w:hAnsi="仿宋" w:cs="宋体" w:hint="eastAsia"/>
          <w:kern w:val="0"/>
          <w:sz w:val="32"/>
          <w:szCs w:val="32"/>
        </w:rPr>
        <w:t>）定期对</w:t>
      </w:r>
      <w:proofErr w:type="gramStart"/>
      <w:r w:rsidRPr="00BE6C5A">
        <w:rPr>
          <w:rFonts w:ascii="仿宋_GB2312" w:eastAsia="仿宋_GB2312" w:hAnsi="仿宋" w:cs="宋体" w:hint="eastAsia"/>
          <w:kern w:val="0"/>
          <w:sz w:val="32"/>
          <w:szCs w:val="32"/>
        </w:rPr>
        <w:t>室内集</w:t>
      </w:r>
      <w:proofErr w:type="gramEnd"/>
      <w:r w:rsidRPr="00BE6C5A">
        <w:rPr>
          <w:rFonts w:ascii="仿宋_GB2312" w:eastAsia="仿宋_GB2312" w:hAnsi="仿宋" w:cs="宋体" w:hint="eastAsia"/>
          <w:kern w:val="0"/>
          <w:sz w:val="32"/>
          <w:szCs w:val="32"/>
        </w:rPr>
        <w:t>水坑、隔油池进行清理。</w:t>
      </w:r>
    </w:p>
    <w:p w14:paraId="272AAAF4"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设自动消防设施的，应确保自动消防设施运行正常；发生火灾时，火灾自动报警系统、自动喷水灭火系统、排烟送风系统、防火卷帘等应能及时联动，</w:t>
      </w:r>
      <w:proofErr w:type="gramStart"/>
      <w:r w:rsidRPr="00BE6C5A">
        <w:rPr>
          <w:rFonts w:ascii="仿宋_GB2312" w:eastAsia="仿宋_GB2312" w:hAnsi="仿宋" w:cs="宋体" w:hint="eastAsia"/>
          <w:kern w:val="0"/>
          <w:sz w:val="32"/>
          <w:szCs w:val="32"/>
        </w:rPr>
        <w:t>各设施启停均</w:t>
      </w:r>
      <w:proofErr w:type="gramEnd"/>
      <w:r w:rsidRPr="00BE6C5A">
        <w:rPr>
          <w:rFonts w:ascii="仿宋_GB2312" w:eastAsia="仿宋_GB2312" w:hAnsi="仿宋" w:cs="宋体" w:hint="eastAsia"/>
          <w:kern w:val="0"/>
          <w:sz w:val="32"/>
          <w:szCs w:val="32"/>
        </w:rPr>
        <w:t>在消防控制室有信号反馈。</w:t>
      </w:r>
    </w:p>
    <w:p w14:paraId="2AED1794"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5</w:t>
      </w:r>
      <w:r w:rsidRPr="00BE6C5A">
        <w:rPr>
          <w:rFonts w:ascii="仿宋_GB2312" w:eastAsia="仿宋_GB2312" w:hAnsi="仿宋" w:cs="宋体"/>
          <w:kern w:val="0"/>
          <w:sz w:val="32"/>
          <w:szCs w:val="32"/>
        </w:rPr>
        <w:t>.</w:t>
      </w:r>
      <w:r w:rsidRPr="00BE6C5A">
        <w:rPr>
          <w:rFonts w:ascii="仿宋_GB2312" w:eastAsia="仿宋_GB2312" w:hAnsi="仿宋" w:cs="宋体" w:hint="eastAsia"/>
          <w:kern w:val="0"/>
          <w:sz w:val="32"/>
          <w:szCs w:val="32"/>
        </w:rPr>
        <w:t>环境卫生管理服务</w:t>
      </w:r>
    </w:p>
    <w:p w14:paraId="64AE406F"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（1）负责园区公共区域保洁，负责规范租户区域卫生保洁，确保整个仓储楼、办公楼及园区整洁、干净。</w:t>
      </w:r>
    </w:p>
    <w:p w14:paraId="0BEAE0F5"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（2）根据实际情况合理设置相关环境卫生设施，在各主要场所进出口设置果皮箱，在适当位置放置垃圾（卫生）桶。</w:t>
      </w:r>
    </w:p>
    <w:p w14:paraId="4CC4C96E"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（3）生活垃圾日产日清，并协助做好垃圾分类工作；装修垃圾专门管理并督促及时清运。</w:t>
      </w:r>
    </w:p>
    <w:p w14:paraId="3470642B"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（4）雨雪天气采取防滑措施，特殊部位保洁要做好安全防护。</w:t>
      </w:r>
    </w:p>
    <w:p w14:paraId="56BF8BFA" w14:textId="77777777" w:rsidR="003E2E4A" w:rsidRPr="00BE6C5A" w:rsidRDefault="00D55A7D">
      <w:pPr>
        <w:widowControl/>
        <w:spacing w:line="560" w:lineRule="exact"/>
        <w:ind w:firstLineChars="200" w:firstLine="640"/>
        <w:rPr>
          <w:rFonts w:ascii="仿宋_GB2312" w:eastAsia="仿宋_GB2312" w:hAnsi="仿宋" w:cs="宋体"/>
          <w:kern w:val="0"/>
          <w:sz w:val="28"/>
          <w:szCs w:val="28"/>
        </w:rPr>
      </w:pPr>
      <w:r w:rsidRPr="00BE6C5A">
        <w:rPr>
          <w:rFonts w:ascii="仿宋_GB2312" w:eastAsia="仿宋_GB2312" w:hAnsi="仿宋" w:cs="宋体" w:hint="eastAsia"/>
          <w:kern w:val="0"/>
          <w:sz w:val="32"/>
          <w:szCs w:val="32"/>
        </w:rPr>
        <w:t>（5）适时开展卫生防疫活动，配合做好突发性传染病控制。</w:t>
      </w:r>
      <w:r w:rsidRPr="00BE6C5A">
        <w:rPr>
          <w:rFonts w:ascii="仿宋_GB2312" w:eastAsia="仿宋_GB2312" w:hAnsi="仿宋" w:cs="宋体"/>
          <w:kern w:val="0"/>
          <w:sz w:val="32"/>
          <w:szCs w:val="32"/>
        </w:rPr>
        <w:t xml:space="preserve"> </w:t>
      </w:r>
    </w:p>
    <w:p w14:paraId="0D69E52B" w14:textId="77777777" w:rsidR="003E2E4A" w:rsidRPr="00BE6C5A" w:rsidRDefault="00D55A7D">
      <w:pPr>
        <w:widowControl/>
        <w:spacing w:line="560" w:lineRule="exact"/>
        <w:ind w:firstLineChars="200" w:firstLine="640"/>
        <w:rPr>
          <w:rFonts w:ascii="黑体" w:eastAsia="黑体" w:hAnsi="黑体" w:cs="宋体"/>
          <w:kern w:val="0"/>
          <w:sz w:val="32"/>
          <w:szCs w:val="32"/>
        </w:rPr>
      </w:pPr>
      <w:r w:rsidRPr="00BE6C5A">
        <w:rPr>
          <w:rFonts w:ascii="黑体" w:eastAsia="黑体" w:hAnsi="黑体" w:hint="eastAsia"/>
          <w:sz w:val="32"/>
          <w:szCs w:val="32"/>
        </w:rPr>
        <w:t>第四条 管理服务标准</w:t>
      </w:r>
    </w:p>
    <w:p w14:paraId="328952F3"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1.该项目物业管理服务范围内火灾发生率0%；</w:t>
      </w:r>
    </w:p>
    <w:p w14:paraId="5940142F"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2.该项目物业管理服务范围内人员伤亡发生率0%；</w:t>
      </w:r>
    </w:p>
    <w:p w14:paraId="0A533C19"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lastRenderedPageBreak/>
        <w:t>3.该项目物业管理服务范围内污染事件（倾倒垃圾、乱排污水、堆放有害有毒物质等）发生率0%；</w:t>
      </w:r>
    </w:p>
    <w:p w14:paraId="36354993"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4.该项目物业管理服务范围内看管人员食物中毒和传染病发生率0%；</w:t>
      </w:r>
    </w:p>
    <w:p w14:paraId="3554529C" w14:textId="77777777" w:rsidR="003E2E4A" w:rsidRPr="00BE6C5A" w:rsidRDefault="00D55A7D">
      <w:pPr>
        <w:widowControl/>
        <w:spacing w:line="560" w:lineRule="exact"/>
        <w:ind w:firstLineChars="200" w:firstLine="640"/>
        <w:rPr>
          <w:rFonts w:ascii="仿宋_GB2312" w:eastAsia="仿宋_GB2312" w:hAnsi="仿宋" w:cs="宋体"/>
          <w:kern w:val="0"/>
          <w:sz w:val="32"/>
          <w:szCs w:val="32"/>
        </w:rPr>
      </w:pPr>
      <w:r w:rsidRPr="00BE6C5A">
        <w:rPr>
          <w:rFonts w:ascii="仿宋_GB2312" w:eastAsia="仿宋_GB2312" w:hAnsi="仿宋" w:cs="宋体" w:hint="eastAsia"/>
          <w:kern w:val="0"/>
          <w:sz w:val="32"/>
          <w:szCs w:val="32"/>
        </w:rPr>
        <w:t>5.该项目物业管理服务范围内治安事件发生率0%；</w:t>
      </w:r>
    </w:p>
    <w:p w14:paraId="7EF20C13" w14:textId="77777777" w:rsidR="003E2E4A" w:rsidRPr="00BE6C5A" w:rsidRDefault="00D55A7D">
      <w:pPr>
        <w:spacing w:line="560" w:lineRule="exact"/>
        <w:ind w:firstLineChars="200" w:firstLine="640"/>
        <w:rPr>
          <w:rFonts w:ascii="黑体" w:eastAsia="黑体" w:hAnsi="黑体" w:cs="宋体"/>
          <w:kern w:val="0"/>
          <w:sz w:val="32"/>
          <w:szCs w:val="32"/>
        </w:rPr>
      </w:pPr>
      <w:r w:rsidRPr="00BE6C5A">
        <w:rPr>
          <w:rFonts w:ascii="仿宋_GB2312" w:eastAsia="仿宋_GB2312" w:hAnsi="仿宋" w:cs="宋体" w:hint="eastAsia"/>
          <w:kern w:val="0"/>
          <w:sz w:val="32"/>
          <w:szCs w:val="32"/>
        </w:rPr>
        <w:t>6.该项目物业管理服务范围现场内的安全隐患整改率须保证在时限内达到100%，杜绝现场重大隐患出现。</w:t>
      </w:r>
    </w:p>
    <w:p w14:paraId="26C63A34" w14:textId="77777777" w:rsidR="003E2E4A" w:rsidRPr="00BE6C5A" w:rsidRDefault="00D55A7D">
      <w:pPr>
        <w:spacing w:line="560" w:lineRule="exact"/>
        <w:ind w:firstLineChars="200" w:firstLine="640"/>
        <w:rPr>
          <w:rFonts w:ascii="黑体" w:eastAsia="黑体" w:hAnsi="黑体" w:cs="宋体"/>
          <w:kern w:val="0"/>
          <w:sz w:val="32"/>
          <w:szCs w:val="32"/>
        </w:rPr>
      </w:pPr>
      <w:r w:rsidRPr="00BE6C5A">
        <w:rPr>
          <w:rFonts w:ascii="黑体" w:eastAsia="黑体" w:hAnsi="黑体" w:cs="宋体" w:hint="eastAsia"/>
          <w:kern w:val="0"/>
          <w:sz w:val="32"/>
          <w:szCs w:val="32"/>
        </w:rPr>
        <w:t>第五条 人员配备标准</w:t>
      </w:r>
    </w:p>
    <w:tbl>
      <w:tblPr>
        <w:tblStyle w:val="ac"/>
        <w:tblW w:w="7018" w:type="dxa"/>
        <w:jc w:val="center"/>
        <w:tblLayout w:type="fixed"/>
        <w:tblLook w:val="04A0" w:firstRow="1" w:lastRow="0" w:firstColumn="1" w:lastColumn="0" w:noHBand="0" w:noVBand="1"/>
      </w:tblPr>
      <w:tblGrid>
        <w:gridCol w:w="2475"/>
        <w:gridCol w:w="1134"/>
        <w:gridCol w:w="3409"/>
      </w:tblGrid>
      <w:tr w:rsidR="00BE6C5A" w:rsidRPr="00BE6C5A" w14:paraId="06690C0A" w14:textId="77777777">
        <w:trPr>
          <w:trHeight w:val="500"/>
          <w:jc w:val="center"/>
        </w:trPr>
        <w:tc>
          <w:tcPr>
            <w:tcW w:w="2475" w:type="dxa"/>
            <w:vAlign w:val="center"/>
          </w:tcPr>
          <w:p w14:paraId="1DB395C3"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岗位</w:t>
            </w:r>
          </w:p>
        </w:tc>
        <w:tc>
          <w:tcPr>
            <w:tcW w:w="1134" w:type="dxa"/>
            <w:vAlign w:val="center"/>
          </w:tcPr>
          <w:p w14:paraId="0D852E83"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人数</w:t>
            </w:r>
          </w:p>
        </w:tc>
        <w:tc>
          <w:tcPr>
            <w:tcW w:w="3409" w:type="dxa"/>
          </w:tcPr>
          <w:p w14:paraId="495614CE"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备注</w:t>
            </w:r>
          </w:p>
        </w:tc>
      </w:tr>
      <w:tr w:rsidR="00BE6C5A" w:rsidRPr="00BE6C5A" w14:paraId="0CA0A995" w14:textId="77777777">
        <w:trPr>
          <w:trHeight w:val="364"/>
          <w:jc w:val="center"/>
        </w:trPr>
        <w:tc>
          <w:tcPr>
            <w:tcW w:w="2475" w:type="dxa"/>
          </w:tcPr>
          <w:p w14:paraId="06FF9003"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主管</w:t>
            </w:r>
          </w:p>
        </w:tc>
        <w:tc>
          <w:tcPr>
            <w:tcW w:w="1134" w:type="dxa"/>
            <w:vAlign w:val="center"/>
          </w:tcPr>
          <w:p w14:paraId="1544754B"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1</w:t>
            </w:r>
          </w:p>
        </w:tc>
        <w:tc>
          <w:tcPr>
            <w:tcW w:w="3409" w:type="dxa"/>
            <w:vMerge w:val="restart"/>
          </w:tcPr>
          <w:p w14:paraId="7E548C8B" w14:textId="77777777" w:rsidR="003E2E4A" w:rsidRPr="00BE6C5A" w:rsidRDefault="00D55A7D">
            <w:pPr>
              <w:spacing w:line="440" w:lineRule="exact"/>
              <w:jc w:val="left"/>
              <w:rPr>
                <w:rFonts w:ascii="仿宋_GB2312" w:eastAsia="仿宋_GB2312" w:hAnsi="仿宋" w:cs="Arial"/>
                <w:kern w:val="0"/>
                <w:sz w:val="24"/>
                <w:szCs w:val="20"/>
              </w:rPr>
            </w:pPr>
            <w:r w:rsidRPr="00BE6C5A">
              <w:rPr>
                <w:rFonts w:ascii="仿宋_GB2312" w:eastAsia="仿宋_GB2312" w:cs="Calibri" w:hint="eastAsia"/>
                <w:bCs/>
                <w:kern w:val="0"/>
                <w:sz w:val="24"/>
                <w:szCs w:val="20"/>
              </w:rPr>
              <w:t>1.消防安全管理人员须持有消防设施操作员证（中级及以上）。                     2.专业人员须具备相应资格证明。</w:t>
            </w:r>
          </w:p>
        </w:tc>
      </w:tr>
      <w:tr w:rsidR="00BE6C5A" w:rsidRPr="00BE6C5A" w14:paraId="58CCA9C7" w14:textId="77777777">
        <w:trPr>
          <w:trHeight w:val="458"/>
          <w:jc w:val="center"/>
        </w:trPr>
        <w:tc>
          <w:tcPr>
            <w:tcW w:w="2475" w:type="dxa"/>
          </w:tcPr>
          <w:p w14:paraId="0A9680FD"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工程水电维修</w:t>
            </w:r>
          </w:p>
        </w:tc>
        <w:tc>
          <w:tcPr>
            <w:tcW w:w="1134" w:type="dxa"/>
            <w:vAlign w:val="center"/>
          </w:tcPr>
          <w:p w14:paraId="4ADF24CE"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1</w:t>
            </w:r>
          </w:p>
        </w:tc>
        <w:tc>
          <w:tcPr>
            <w:tcW w:w="3409" w:type="dxa"/>
            <w:vMerge/>
          </w:tcPr>
          <w:p w14:paraId="6D93C3D5" w14:textId="77777777" w:rsidR="003E2E4A" w:rsidRPr="00BE6C5A" w:rsidRDefault="003E2E4A">
            <w:pPr>
              <w:spacing w:line="440" w:lineRule="exact"/>
              <w:ind w:firstLine="480"/>
              <w:jc w:val="center"/>
              <w:rPr>
                <w:rFonts w:ascii="仿宋_GB2312" w:eastAsia="仿宋_GB2312" w:hAnsi="仿宋" w:cs="Arial"/>
                <w:kern w:val="0"/>
                <w:sz w:val="24"/>
                <w:szCs w:val="20"/>
              </w:rPr>
            </w:pPr>
          </w:p>
        </w:tc>
      </w:tr>
      <w:tr w:rsidR="00BE6C5A" w:rsidRPr="00BE6C5A" w14:paraId="04F2A635" w14:textId="77777777">
        <w:trPr>
          <w:trHeight w:val="458"/>
          <w:jc w:val="center"/>
        </w:trPr>
        <w:tc>
          <w:tcPr>
            <w:tcW w:w="2475" w:type="dxa"/>
          </w:tcPr>
          <w:p w14:paraId="3E9A2A9C"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消防安全管理</w:t>
            </w:r>
          </w:p>
        </w:tc>
        <w:tc>
          <w:tcPr>
            <w:tcW w:w="1134" w:type="dxa"/>
            <w:vAlign w:val="center"/>
          </w:tcPr>
          <w:p w14:paraId="3B616B0E"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2</w:t>
            </w:r>
          </w:p>
        </w:tc>
        <w:tc>
          <w:tcPr>
            <w:tcW w:w="3409" w:type="dxa"/>
            <w:vMerge/>
          </w:tcPr>
          <w:p w14:paraId="2354BD66" w14:textId="77777777" w:rsidR="003E2E4A" w:rsidRPr="00BE6C5A" w:rsidRDefault="003E2E4A">
            <w:pPr>
              <w:spacing w:line="440" w:lineRule="exact"/>
              <w:ind w:firstLine="480"/>
              <w:jc w:val="center"/>
              <w:rPr>
                <w:rFonts w:ascii="仿宋_GB2312" w:eastAsia="仿宋_GB2312" w:hAnsi="仿宋" w:cs="Arial"/>
                <w:kern w:val="0"/>
                <w:sz w:val="24"/>
                <w:szCs w:val="20"/>
              </w:rPr>
            </w:pPr>
          </w:p>
        </w:tc>
      </w:tr>
      <w:tr w:rsidR="00BE6C5A" w:rsidRPr="00BE6C5A" w14:paraId="3BB47CCB" w14:textId="77777777">
        <w:trPr>
          <w:trHeight w:val="458"/>
          <w:jc w:val="center"/>
        </w:trPr>
        <w:tc>
          <w:tcPr>
            <w:tcW w:w="2475" w:type="dxa"/>
          </w:tcPr>
          <w:p w14:paraId="6BDF02E9"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保安</w:t>
            </w:r>
          </w:p>
        </w:tc>
        <w:tc>
          <w:tcPr>
            <w:tcW w:w="1134" w:type="dxa"/>
            <w:vAlign w:val="center"/>
          </w:tcPr>
          <w:p w14:paraId="657FA5AB" w14:textId="77777777" w:rsidR="003E2E4A" w:rsidRPr="00BE6C5A" w:rsidRDefault="00D55A7D">
            <w:pPr>
              <w:spacing w:line="440" w:lineRule="exact"/>
              <w:jc w:val="center"/>
              <w:rPr>
                <w:rFonts w:ascii="仿宋_GB2312" w:eastAsia="仿宋_GB2312" w:hAnsi="仿宋" w:cs="Arial"/>
                <w:kern w:val="0"/>
                <w:sz w:val="24"/>
                <w:szCs w:val="20"/>
              </w:rPr>
            </w:pPr>
            <w:r w:rsidRPr="00BE6C5A">
              <w:rPr>
                <w:rFonts w:ascii="仿宋_GB2312" w:eastAsia="仿宋_GB2312" w:hAnsi="仿宋" w:cs="Arial" w:hint="eastAsia"/>
                <w:kern w:val="0"/>
                <w:sz w:val="24"/>
                <w:szCs w:val="20"/>
              </w:rPr>
              <w:t>2</w:t>
            </w:r>
          </w:p>
        </w:tc>
        <w:tc>
          <w:tcPr>
            <w:tcW w:w="3409" w:type="dxa"/>
            <w:vMerge/>
          </w:tcPr>
          <w:p w14:paraId="6D03893B" w14:textId="77777777" w:rsidR="003E2E4A" w:rsidRPr="00BE6C5A" w:rsidRDefault="003E2E4A">
            <w:pPr>
              <w:spacing w:line="440" w:lineRule="exact"/>
              <w:ind w:firstLine="480"/>
              <w:jc w:val="center"/>
              <w:rPr>
                <w:rFonts w:ascii="仿宋_GB2312" w:eastAsia="仿宋_GB2312" w:hAnsi="仿宋" w:cs="Arial"/>
                <w:kern w:val="0"/>
                <w:sz w:val="24"/>
                <w:szCs w:val="20"/>
              </w:rPr>
            </w:pPr>
          </w:p>
        </w:tc>
      </w:tr>
      <w:tr w:rsidR="00BE6C5A" w:rsidRPr="00BE6C5A" w14:paraId="3D40D95B" w14:textId="77777777">
        <w:trPr>
          <w:trHeight w:val="458"/>
          <w:jc w:val="center"/>
        </w:trPr>
        <w:tc>
          <w:tcPr>
            <w:tcW w:w="2475" w:type="dxa"/>
          </w:tcPr>
          <w:p w14:paraId="16244201" w14:textId="77777777" w:rsidR="003E2E4A" w:rsidRPr="00BE6C5A" w:rsidRDefault="00D55A7D">
            <w:pPr>
              <w:spacing w:line="440" w:lineRule="exact"/>
              <w:jc w:val="center"/>
              <w:rPr>
                <w:rFonts w:ascii="仿宋_GB2312" w:cs="仿宋_GB2312"/>
                <w:kern w:val="0"/>
                <w:sz w:val="24"/>
                <w:szCs w:val="20"/>
              </w:rPr>
            </w:pPr>
            <w:r w:rsidRPr="00BE6C5A">
              <w:rPr>
                <w:rFonts w:ascii="仿宋_GB2312" w:cs="仿宋_GB2312" w:hint="eastAsia"/>
                <w:kern w:val="0"/>
                <w:sz w:val="24"/>
                <w:szCs w:val="20"/>
              </w:rPr>
              <w:t>合计</w:t>
            </w:r>
          </w:p>
        </w:tc>
        <w:tc>
          <w:tcPr>
            <w:tcW w:w="1134" w:type="dxa"/>
          </w:tcPr>
          <w:p w14:paraId="0804D411" w14:textId="77777777" w:rsidR="003E2E4A" w:rsidRPr="00BE6C5A" w:rsidRDefault="00D55A7D">
            <w:pPr>
              <w:spacing w:line="440" w:lineRule="exact"/>
              <w:jc w:val="center"/>
              <w:rPr>
                <w:rFonts w:ascii="仿宋_GB2312" w:cs="仿宋_GB2312"/>
                <w:kern w:val="0"/>
                <w:sz w:val="24"/>
                <w:szCs w:val="20"/>
              </w:rPr>
            </w:pPr>
            <w:r w:rsidRPr="00BE6C5A">
              <w:rPr>
                <w:rFonts w:ascii="仿宋_GB2312" w:cs="仿宋_GB2312" w:hint="eastAsia"/>
                <w:kern w:val="0"/>
                <w:sz w:val="24"/>
                <w:szCs w:val="20"/>
              </w:rPr>
              <w:t>6</w:t>
            </w:r>
          </w:p>
        </w:tc>
        <w:tc>
          <w:tcPr>
            <w:tcW w:w="3409" w:type="dxa"/>
            <w:vMerge/>
          </w:tcPr>
          <w:p w14:paraId="3C485064" w14:textId="77777777" w:rsidR="003E2E4A" w:rsidRPr="00BE6C5A" w:rsidRDefault="003E2E4A">
            <w:pPr>
              <w:spacing w:line="440" w:lineRule="exact"/>
              <w:ind w:firstLine="480"/>
              <w:jc w:val="center"/>
              <w:rPr>
                <w:rFonts w:ascii="仿宋_GB2312" w:cs="仿宋_GB2312"/>
                <w:kern w:val="0"/>
                <w:sz w:val="24"/>
                <w:szCs w:val="20"/>
              </w:rPr>
            </w:pPr>
          </w:p>
        </w:tc>
      </w:tr>
    </w:tbl>
    <w:p w14:paraId="7BDF4768" w14:textId="77777777" w:rsidR="003E2E4A" w:rsidRPr="00BE6C5A" w:rsidRDefault="00D55A7D">
      <w:pPr>
        <w:spacing w:line="560" w:lineRule="exact"/>
        <w:ind w:firstLineChars="200" w:firstLine="640"/>
        <w:rPr>
          <w:rFonts w:ascii="黑体" w:eastAsia="黑体" w:hAnsi="黑体" w:cs="宋体"/>
          <w:kern w:val="0"/>
          <w:sz w:val="32"/>
          <w:szCs w:val="32"/>
        </w:rPr>
      </w:pPr>
      <w:r w:rsidRPr="00BE6C5A">
        <w:rPr>
          <w:rFonts w:ascii="黑体" w:eastAsia="黑体" w:hAnsi="黑体" w:cs="宋体" w:hint="eastAsia"/>
          <w:kern w:val="0"/>
          <w:sz w:val="32"/>
          <w:szCs w:val="32"/>
        </w:rPr>
        <w:t>第六条 管理服务期限</w:t>
      </w:r>
    </w:p>
    <w:p w14:paraId="3FC34855"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本协议物业管理服务期自2024年  月  日至 2025年  月  日。</w:t>
      </w:r>
    </w:p>
    <w:p w14:paraId="41BABFEB"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协议履行期间，甲方有权以书面通知形式单方提前终止本协议，但应提前【2</w:t>
      </w:r>
      <w:r w:rsidRPr="00BE6C5A">
        <w:rPr>
          <w:rFonts w:ascii="仿宋_GB2312" w:eastAsia="仿宋_GB2312"/>
          <w:sz w:val="32"/>
          <w:szCs w:val="32"/>
        </w:rPr>
        <w:t>0</w:t>
      </w:r>
      <w:r w:rsidRPr="00BE6C5A">
        <w:rPr>
          <w:rFonts w:ascii="仿宋_GB2312" w:eastAsia="仿宋_GB2312" w:hint="eastAsia"/>
          <w:sz w:val="32"/>
          <w:szCs w:val="32"/>
        </w:rPr>
        <w:t>】日通知乙方。乙方应按甲方通知的时间和要求无条件撤离并配合甲方交接。物业管理服务费用至甲方书面通知的协议终止或解除之日止，按照实际管理时间据实结算。</w:t>
      </w:r>
    </w:p>
    <w:p w14:paraId="34616873"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甲方提前终止或解除本协议，乙方不得以任何理由要求甲方承担任何违约赔偿责任或要求甲方给予任何补偿。</w:t>
      </w:r>
    </w:p>
    <w:p w14:paraId="17F0C199" w14:textId="77777777" w:rsidR="003E2E4A" w:rsidRPr="00BE6C5A" w:rsidRDefault="00D55A7D">
      <w:pPr>
        <w:spacing w:line="560" w:lineRule="exact"/>
        <w:ind w:firstLineChars="200" w:firstLine="640"/>
        <w:rPr>
          <w:rFonts w:ascii="黑体" w:eastAsia="黑体" w:hAnsi="黑体"/>
          <w:sz w:val="32"/>
          <w:szCs w:val="32"/>
        </w:rPr>
      </w:pPr>
      <w:r w:rsidRPr="00BE6C5A">
        <w:rPr>
          <w:rFonts w:ascii="黑体" w:eastAsia="黑体" w:hAnsi="黑体" w:hint="eastAsia"/>
          <w:sz w:val="32"/>
          <w:szCs w:val="32"/>
        </w:rPr>
        <w:t>第七条 物业管理费用及支付方式</w:t>
      </w:r>
    </w:p>
    <w:p w14:paraId="0A3FB871" w14:textId="77777777" w:rsidR="003E2E4A" w:rsidRPr="00BE6C5A" w:rsidRDefault="00D55A7D">
      <w:pPr>
        <w:pStyle w:val="ae"/>
        <w:spacing w:line="560" w:lineRule="exact"/>
        <w:ind w:firstLine="640"/>
        <w:rPr>
          <w:rFonts w:ascii="仿宋_GB2312" w:eastAsia="仿宋_GB2312" w:hAnsi="仿宋_GB2312" w:cs="仿宋_GB2312"/>
          <w:kern w:val="0"/>
          <w:sz w:val="32"/>
          <w:szCs w:val="32"/>
          <w:lang w:val="zh-CN"/>
        </w:rPr>
      </w:pPr>
      <w:r w:rsidRPr="00BE6C5A">
        <w:rPr>
          <w:rFonts w:ascii="仿宋_GB2312" w:eastAsia="仿宋_GB2312" w:hAnsi="仿宋_GB2312" w:cs="仿宋_GB2312" w:hint="eastAsia"/>
          <w:sz w:val="32"/>
          <w:szCs w:val="32"/>
        </w:rPr>
        <w:lastRenderedPageBreak/>
        <w:t>1.物业管理服务费</w:t>
      </w:r>
      <w:r w:rsidRPr="00BE6C5A">
        <w:rPr>
          <w:rFonts w:ascii="仿宋_GB2312" w:eastAsia="仿宋_GB2312" w:hAnsi="仿宋_GB2312" w:cs="仿宋_GB2312" w:hint="eastAsia"/>
          <w:kern w:val="0"/>
          <w:sz w:val="32"/>
          <w:szCs w:val="32"/>
          <w:lang w:val="zh-CN"/>
        </w:rPr>
        <w:t>：</w:t>
      </w:r>
      <w:r w:rsidRPr="00BE6C5A">
        <w:rPr>
          <w:rFonts w:ascii="仿宋_GB2312" w:eastAsia="仿宋_GB2312" w:hAnsi="仿宋_GB2312" w:cs="仿宋_GB2312" w:hint="eastAsia"/>
          <w:kern w:val="0"/>
          <w:sz w:val="32"/>
          <w:szCs w:val="32"/>
          <w:u w:val="single"/>
        </w:rPr>
        <w:t xml:space="preserve">     </w:t>
      </w:r>
      <w:r w:rsidRPr="00BE6C5A">
        <w:rPr>
          <w:rFonts w:ascii="仿宋_GB2312" w:eastAsia="仿宋_GB2312" w:hAnsi="仿宋_GB2312" w:cs="仿宋_GB2312" w:hint="eastAsia"/>
          <w:kern w:val="0"/>
          <w:sz w:val="32"/>
          <w:szCs w:val="32"/>
        </w:rPr>
        <w:t>元</w:t>
      </w:r>
      <w:r w:rsidRPr="00BE6C5A">
        <w:rPr>
          <w:rFonts w:ascii="仿宋_GB2312" w:eastAsia="仿宋_GB2312" w:hAnsi="仿宋_GB2312" w:cs="仿宋_GB2312" w:hint="eastAsia"/>
          <w:kern w:val="0"/>
          <w:sz w:val="32"/>
          <w:szCs w:val="32"/>
          <w:lang w:val="zh-CN"/>
        </w:rPr>
        <w:t>/月</w:t>
      </w:r>
      <w:r w:rsidRPr="00BE6C5A">
        <w:rPr>
          <w:rFonts w:ascii="仿宋_GB2312" w:eastAsia="仿宋_GB2312" w:hAnsi="仿宋_GB2312" w:cs="仿宋_GB2312" w:hint="eastAsia"/>
          <w:sz w:val="32"/>
          <w:szCs w:val="32"/>
        </w:rPr>
        <w:t>，12个月合计</w:t>
      </w:r>
      <w:r w:rsidRPr="00BE6C5A">
        <w:rPr>
          <w:rFonts w:ascii="仿宋_GB2312" w:eastAsia="仿宋_GB2312" w:hAnsi="仿宋_GB2312" w:cs="仿宋_GB2312" w:hint="eastAsia"/>
          <w:sz w:val="32"/>
          <w:szCs w:val="32"/>
          <w:u w:val="single"/>
        </w:rPr>
        <w:t xml:space="preserve">    </w:t>
      </w:r>
      <w:r w:rsidRPr="00BE6C5A">
        <w:rPr>
          <w:rFonts w:ascii="仿宋_GB2312" w:eastAsia="仿宋_GB2312" w:hAnsi="仿宋_GB2312" w:cs="仿宋_GB2312" w:hint="eastAsia"/>
          <w:sz w:val="32"/>
          <w:szCs w:val="32"/>
        </w:rPr>
        <w:t>元。</w:t>
      </w:r>
      <w:r w:rsidRPr="00BE6C5A">
        <w:rPr>
          <w:rFonts w:ascii="仿宋_GB2312" w:eastAsia="仿宋_GB2312" w:hAnsi="仿宋_GB2312" w:cs="仿宋_GB2312" w:hint="eastAsia"/>
          <w:kern w:val="0"/>
          <w:sz w:val="32"/>
          <w:szCs w:val="32"/>
          <w:lang w:val="zh-CN"/>
        </w:rPr>
        <w:t>费用包括</w:t>
      </w:r>
      <w:r w:rsidRPr="00BE6C5A">
        <w:rPr>
          <w:rFonts w:ascii="仿宋_GB2312" w:eastAsia="仿宋_GB2312" w:hAnsi="仿宋_GB2312" w:cs="仿宋_GB2312" w:hint="eastAsia"/>
          <w:kern w:val="0"/>
          <w:sz w:val="32"/>
          <w:szCs w:val="32"/>
        </w:rPr>
        <w:t>物业管理</w:t>
      </w:r>
      <w:r w:rsidRPr="00BE6C5A">
        <w:rPr>
          <w:rFonts w:ascii="仿宋_GB2312" w:eastAsia="仿宋_GB2312" w:hAnsi="仿宋_GB2312" w:cs="仿宋_GB2312" w:hint="eastAsia"/>
          <w:kern w:val="0"/>
          <w:sz w:val="32"/>
          <w:szCs w:val="32"/>
          <w:lang w:val="zh-CN"/>
        </w:rPr>
        <w:t>服务人工成本、管理费和税金等</w:t>
      </w:r>
      <w:r w:rsidRPr="00BE6C5A">
        <w:rPr>
          <w:rFonts w:ascii="仿宋_GB2312" w:eastAsia="仿宋_GB2312" w:hAnsi="仿宋_GB2312" w:cs="仿宋_GB2312" w:hint="eastAsia"/>
          <w:kern w:val="0"/>
          <w:sz w:val="32"/>
          <w:szCs w:val="32"/>
        </w:rPr>
        <w:t>完成本协议约定物业管理服务应支付给乙方的</w:t>
      </w:r>
      <w:r w:rsidRPr="00BE6C5A">
        <w:rPr>
          <w:rFonts w:ascii="仿宋_GB2312" w:eastAsia="仿宋_GB2312" w:hAnsi="仿宋_GB2312" w:cs="仿宋_GB2312" w:hint="eastAsia"/>
          <w:kern w:val="0"/>
          <w:sz w:val="32"/>
          <w:szCs w:val="32"/>
          <w:lang w:val="zh-CN"/>
        </w:rPr>
        <w:t>全部费用。</w:t>
      </w:r>
    </w:p>
    <w:p w14:paraId="499380D2" w14:textId="77777777" w:rsidR="003E2E4A" w:rsidRPr="00BE6C5A" w:rsidRDefault="00D55A7D">
      <w:pPr>
        <w:spacing w:line="560" w:lineRule="exact"/>
        <w:ind w:firstLineChars="200" w:firstLine="640"/>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2.支付方式：物业管理服务费按季度支付，乙方应在每季度服务期满后10日内根据考核后的服务费数额向甲方提供合法正规发票，甲方在收到发票后，在10日内向乙方指定账户支付季度物业管理服务费。</w:t>
      </w:r>
    </w:p>
    <w:p w14:paraId="3AC1D3DA" w14:textId="77777777" w:rsidR="003E2E4A" w:rsidRPr="00BE6C5A" w:rsidRDefault="00D55A7D">
      <w:pPr>
        <w:spacing w:line="560" w:lineRule="exact"/>
        <w:ind w:firstLineChars="200" w:firstLine="640"/>
        <w:rPr>
          <w:rFonts w:ascii="黑体" w:eastAsia="黑体" w:hAnsi="黑体"/>
          <w:sz w:val="32"/>
          <w:szCs w:val="32"/>
        </w:rPr>
      </w:pPr>
      <w:r w:rsidRPr="00BE6C5A">
        <w:rPr>
          <w:rFonts w:ascii="黑体" w:eastAsia="黑体" w:hAnsi="黑体" w:cs="仿宋_GB2312" w:hint="eastAsia"/>
          <w:sz w:val="32"/>
          <w:szCs w:val="32"/>
        </w:rPr>
        <w:t xml:space="preserve">第八条 </w:t>
      </w:r>
      <w:r w:rsidRPr="00BE6C5A">
        <w:rPr>
          <w:rFonts w:ascii="黑体" w:eastAsia="黑体" w:hAnsi="黑体" w:hint="eastAsia"/>
          <w:sz w:val="32"/>
          <w:szCs w:val="32"/>
        </w:rPr>
        <w:t>乙方指定账户</w:t>
      </w:r>
    </w:p>
    <w:p w14:paraId="38E92AB0"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 xml:space="preserve">名称： </w:t>
      </w:r>
    </w:p>
    <w:p w14:paraId="64176944"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 xml:space="preserve">地址： </w:t>
      </w:r>
    </w:p>
    <w:p w14:paraId="712E52E8"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税号：</w:t>
      </w:r>
    </w:p>
    <w:p w14:paraId="192F7C21"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电话：</w:t>
      </w:r>
    </w:p>
    <w:p w14:paraId="4DB9BC8E"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 xml:space="preserve">开户行： </w:t>
      </w:r>
    </w:p>
    <w:p w14:paraId="698360C3"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账号：</w:t>
      </w:r>
    </w:p>
    <w:p w14:paraId="7023F61F" w14:textId="77777777" w:rsidR="003E2E4A" w:rsidRPr="00BE6C5A" w:rsidRDefault="00D55A7D">
      <w:pPr>
        <w:spacing w:line="560" w:lineRule="exact"/>
        <w:ind w:firstLineChars="200" w:firstLine="640"/>
        <w:jc w:val="center"/>
        <w:rPr>
          <w:rFonts w:ascii="黑体" w:eastAsia="黑体" w:hAnsi="黑体"/>
          <w:sz w:val="32"/>
          <w:szCs w:val="32"/>
        </w:rPr>
      </w:pPr>
      <w:r w:rsidRPr="00BE6C5A">
        <w:rPr>
          <w:rFonts w:ascii="黑体" w:eastAsia="黑体" w:hAnsi="黑体" w:hint="eastAsia"/>
          <w:sz w:val="32"/>
          <w:szCs w:val="32"/>
        </w:rPr>
        <w:t>第二部分  双方权利义务</w:t>
      </w:r>
    </w:p>
    <w:p w14:paraId="2EA608EF" w14:textId="77777777" w:rsidR="003E2E4A" w:rsidRPr="00BE6C5A" w:rsidRDefault="00D55A7D">
      <w:pPr>
        <w:spacing w:line="560" w:lineRule="exact"/>
        <w:ind w:firstLineChars="200" w:firstLine="640"/>
        <w:rPr>
          <w:rFonts w:ascii="黑体" w:eastAsia="黑体" w:hAnsi="黑体"/>
          <w:sz w:val="32"/>
          <w:szCs w:val="32"/>
        </w:rPr>
      </w:pPr>
      <w:r w:rsidRPr="00BE6C5A">
        <w:rPr>
          <w:rFonts w:ascii="黑体" w:eastAsia="黑体" w:hAnsi="黑体" w:hint="eastAsia"/>
          <w:sz w:val="32"/>
          <w:szCs w:val="32"/>
        </w:rPr>
        <w:t>第九条 甲方权利义务</w:t>
      </w:r>
    </w:p>
    <w:p w14:paraId="32B19476"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1.甲方有权随时要求乙方提供仓储</w:t>
      </w:r>
      <w:proofErr w:type="gramStart"/>
      <w:r w:rsidRPr="00BE6C5A">
        <w:rPr>
          <w:rFonts w:ascii="仿宋_GB2312" w:eastAsia="仿宋_GB2312" w:hint="eastAsia"/>
          <w:sz w:val="32"/>
          <w:szCs w:val="32"/>
        </w:rPr>
        <w:t>楼区域</w:t>
      </w:r>
      <w:proofErr w:type="gramEnd"/>
      <w:r w:rsidRPr="00BE6C5A">
        <w:rPr>
          <w:rFonts w:ascii="仿宋_GB2312" w:eastAsia="仿宋_GB2312" w:hint="eastAsia"/>
          <w:sz w:val="32"/>
          <w:szCs w:val="32"/>
        </w:rPr>
        <w:t>内物业的经营情况和管理情况的相关报告。</w:t>
      </w:r>
    </w:p>
    <w:p w14:paraId="61995253"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2.甲方有权要求乙方对仓储</w:t>
      </w:r>
      <w:proofErr w:type="gramStart"/>
      <w:r w:rsidRPr="00BE6C5A">
        <w:rPr>
          <w:rFonts w:ascii="仿宋_GB2312" w:eastAsia="仿宋_GB2312" w:hint="eastAsia"/>
          <w:sz w:val="32"/>
          <w:szCs w:val="32"/>
        </w:rPr>
        <w:t>楼区域</w:t>
      </w:r>
      <w:proofErr w:type="gramEnd"/>
      <w:r w:rsidRPr="00BE6C5A">
        <w:rPr>
          <w:rFonts w:ascii="仿宋_GB2312" w:eastAsia="仿宋_GB2312" w:hint="eastAsia"/>
          <w:sz w:val="32"/>
          <w:szCs w:val="32"/>
        </w:rPr>
        <w:t>内物业进行管理和维护。</w:t>
      </w:r>
    </w:p>
    <w:p w14:paraId="51F823BA"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3.为乙方提供必要的物业管理服务空间、设施设备、材料、水电以及其他必要设施等。</w:t>
      </w:r>
    </w:p>
    <w:p w14:paraId="377F6DCA"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4.承担仓储</w:t>
      </w:r>
      <w:proofErr w:type="gramStart"/>
      <w:r w:rsidRPr="00BE6C5A">
        <w:rPr>
          <w:rFonts w:ascii="仿宋_GB2312" w:eastAsia="仿宋_GB2312" w:hint="eastAsia"/>
          <w:sz w:val="32"/>
          <w:szCs w:val="32"/>
        </w:rPr>
        <w:t>楼区域</w:t>
      </w:r>
      <w:proofErr w:type="gramEnd"/>
      <w:r w:rsidRPr="00BE6C5A">
        <w:rPr>
          <w:rFonts w:ascii="仿宋_GB2312" w:eastAsia="仿宋_GB2312" w:hint="eastAsia"/>
          <w:sz w:val="32"/>
          <w:szCs w:val="32"/>
        </w:rPr>
        <w:t>内有关设施设备更新、部件更换相关费用。</w:t>
      </w:r>
    </w:p>
    <w:p w14:paraId="2EA3A258"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lastRenderedPageBreak/>
        <w:t>5.不干预乙方的正常业务开展。</w:t>
      </w:r>
    </w:p>
    <w:p w14:paraId="5697DA24" w14:textId="77777777" w:rsidR="003E2E4A" w:rsidRPr="00BE6C5A" w:rsidRDefault="00D55A7D">
      <w:pPr>
        <w:spacing w:line="560" w:lineRule="exact"/>
        <w:ind w:firstLineChars="200" w:firstLine="640"/>
        <w:rPr>
          <w:rFonts w:ascii="黑体" w:eastAsia="黑体" w:hAnsi="黑体"/>
          <w:sz w:val="32"/>
          <w:szCs w:val="32"/>
        </w:rPr>
      </w:pPr>
      <w:r w:rsidRPr="00BE6C5A">
        <w:rPr>
          <w:rFonts w:ascii="黑体" w:eastAsia="黑体" w:hAnsi="黑体" w:hint="eastAsia"/>
          <w:sz w:val="32"/>
          <w:szCs w:val="32"/>
        </w:rPr>
        <w:t>第十条 乙方的权利义务</w:t>
      </w:r>
    </w:p>
    <w:p w14:paraId="1A987E8F"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int="eastAsia"/>
          <w:sz w:val="32"/>
          <w:szCs w:val="32"/>
        </w:rPr>
        <w:t>1</w:t>
      </w:r>
      <w:r w:rsidRPr="00BE6C5A">
        <w:rPr>
          <w:rFonts w:ascii="仿宋_GB2312" w:eastAsia="仿宋_GB2312"/>
          <w:sz w:val="32"/>
          <w:szCs w:val="32"/>
        </w:rPr>
        <w:t>.</w:t>
      </w:r>
      <w:r w:rsidRPr="00BE6C5A">
        <w:rPr>
          <w:rFonts w:ascii="仿宋_GB2312" w:eastAsia="仿宋_GB2312" w:hint="eastAsia"/>
          <w:sz w:val="32"/>
          <w:szCs w:val="32"/>
        </w:rPr>
        <w:t>制定物业管理规定，要求仓储</w:t>
      </w:r>
      <w:proofErr w:type="gramStart"/>
      <w:r w:rsidRPr="00BE6C5A">
        <w:rPr>
          <w:rFonts w:ascii="仿宋_GB2312" w:eastAsia="仿宋_GB2312" w:hint="eastAsia"/>
          <w:sz w:val="32"/>
          <w:szCs w:val="32"/>
        </w:rPr>
        <w:t>楼区域</w:t>
      </w:r>
      <w:proofErr w:type="gramEnd"/>
      <w:r w:rsidRPr="00BE6C5A">
        <w:rPr>
          <w:rFonts w:ascii="仿宋_GB2312" w:eastAsia="仿宋_GB2312" w:hint="eastAsia"/>
          <w:sz w:val="32"/>
          <w:szCs w:val="32"/>
        </w:rPr>
        <w:t>内租户遵守管理规定。</w:t>
      </w:r>
    </w:p>
    <w:p w14:paraId="673BE181"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sz w:val="32"/>
          <w:szCs w:val="32"/>
        </w:rPr>
        <w:t>2</w:t>
      </w:r>
      <w:r w:rsidRPr="00BE6C5A">
        <w:rPr>
          <w:rFonts w:ascii="仿宋_GB2312" w:eastAsia="仿宋_GB2312" w:hint="eastAsia"/>
          <w:sz w:val="32"/>
          <w:szCs w:val="32"/>
        </w:rPr>
        <w:t>.严格遵守本协议“第一部分”中所有的基本事项约定，认真履行物业管理服务内容及要求。</w:t>
      </w:r>
    </w:p>
    <w:p w14:paraId="7F46FC7C" w14:textId="77777777" w:rsidR="003E2E4A" w:rsidRPr="00BE6C5A" w:rsidRDefault="00D55A7D">
      <w:pPr>
        <w:widowControl/>
        <w:adjustRightInd w:val="0"/>
        <w:snapToGrid w:val="0"/>
        <w:spacing w:line="560" w:lineRule="exact"/>
        <w:ind w:firstLineChars="200" w:firstLine="640"/>
        <w:rPr>
          <w:rFonts w:ascii="仿宋_GB2312" w:eastAsia="仿宋_GB2312" w:hAnsi="仿宋_GB2312" w:cs="仿宋_GB2312"/>
          <w:sz w:val="32"/>
          <w:szCs w:val="32"/>
          <w:lang w:bidi="ar"/>
        </w:rPr>
      </w:pPr>
      <w:r w:rsidRPr="00BE6C5A">
        <w:rPr>
          <w:rFonts w:ascii="仿宋_GB2312" w:eastAsia="仿宋_GB2312"/>
          <w:sz w:val="32"/>
          <w:szCs w:val="32"/>
        </w:rPr>
        <w:t>3</w:t>
      </w:r>
      <w:r w:rsidRPr="00BE6C5A">
        <w:rPr>
          <w:rFonts w:ascii="仿宋_GB2312" w:eastAsia="仿宋_GB2312" w:hint="eastAsia"/>
          <w:sz w:val="32"/>
          <w:szCs w:val="32"/>
        </w:rPr>
        <w:t>.未经甲方书面通知，</w:t>
      </w:r>
      <w:r w:rsidRPr="00BE6C5A">
        <w:rPr>
          <w:rFonts w:ascii="仿宋_GB2312" w:eastAsia="仿宋_GB2312" w:hAnsi="仿宋_GB2312" w:cs="仿宋_GB2312" w:hint="eastAsia"/>
          <w:sz w:val="32"/>
          <w:szCs w:val="32"/>
          <w:lang w:bidi="ar"/>
        </w:rPr>
        <w:t>严禁将闲置区域或公共区域进行利用、出租、经营等活动。</w:t>
      </w:r>
    </w:p>
    <w:p w14:paraId="61510D17" w14:textId="77777777" w:rsidR="003E2E4A" w:rsidRPr="00BE6C5A" w:rsidRDefault="00D55A7D">
      <w:pPr>
        <w:widowControl/>
        <w:adjustRightInd w:val="0"/>
        <w:snapToGrid w:val="0"/>
        <w:spacing w:line="560" w:lineRule="exact"/>
        <w:ind w:firstLineChars="200" w:firstLine="640"/>
        <w:rPr>
          <w:rFonts w:ascii="仿宋_GB2312" w:eastAsia="仿宋_GB2312" w:hAnsi="仿宋_GB2312" w:cs="仿宋_GB2312"/>
          <w:sz w:val="32"/>
          <w:szCs w:val="32"/>
          <w:lang w:bidi="ar"/>
        </w:rPr>
      </w:pPr>
      <w:r w:rsidRPr="00BE6C5A">
        <w:rPr>
          <w:rFonts w:ascii="仿宋_GB2312" w:eastAsia="仿宋_GB2312" w:hAnsi="仿宋_GB2312" w:cs="仿宋_GB2312"/>
          <w:sz w:val="32"/>
          <w:szCs w:val="32"/>
          <w:lang w:bidi="ar"/>
        </w:rPr>
        <w:t>4</w:t>
      </w:r>
      <w:r w:rsidRPr="00BE6C5A">
        <w:rPr>
          <w:rFonts w:ascii="仿宋_GB2312" w:eastAsia="仿宋_GB2312" w:hAnsi="仿宋_GB2312" w:cs="仿宋_GB2312" w:hint="eastAsia"/>
          <w:sz w:val="32"/>
          <w:szCs w:val="32"/>
          <w:lang w:bidi="ar"/>
        </w:rPr>
        <w:t>.不得搭建违章建筑物、构筑物。</w:t>
      </w:r>
    </w:p>
    <w:p w14:paraId="7D7028DB" w14:textId="77777777" w:rsidR="003E2E4A" w:rsidRPr="00BE6C5A" w:rsidRDefault="00D55A7D">
      <w:pPr>
        <w:widowControl/>
        <w:adjustRightInd w:val="0"/>
        <w:snapToGrid w:val="0"/>
        <w:spacing w:line="560" w:lineRule="exact"/>
        <w:ind w:firstLineChars="200" w:firstLine="640"/>
        <w:rPr>
          <w:rFonts w:ascii="仿宋_GB2312" w:eastAsia="仿宋_GB2312"/>
          <w:sz w:val="32"/>
          <w:szCs w:val="32"/>
        </w:rPr>
      </w:pPr>
      <w:r w:rsidRPr="00BE6C5A">
        <w:rPr>
          <w:rFonts w:ascii="仿宋_GB2312" w:eastAsia="仿宋_GB2312" w:hAnsi="仿宋_GB2312" w:cs="仿宋_GB2312"/>
          <w:sz w:val="32"/>
          <w:szCs w:val="32"/>
          <w:lang w:bidi="ar"/>
        </w:rPr>
        <w:t>5.</w:t>
      </w:r>
      <w:r w:rsidRPr="00BE6C5A">
        <w:rPr>
          <w:rFonts w:ascii="仿宋_GB2312" w:eastAsia="仿宋_GB2312" w:hAnsi="仿宋_GB2312" w:cs="仿宋_GB2312" w:hint="eastAsia"/>
          <w:sz w:val="32"/>
          <w:szCs w:val="32"/>
          <w:lang w:bidi="ar"/>
        </w:rPr>
        <w:t>不得将物业管理服务转包第三方进行管理。</w:t>
      </w:r>
    </w:p>
    <w:p w14:paraId="52DC6347" w14:textId="77777777" w:rsidR="003E2E4A" w:rsidRPr="00BE6C5A" w:rsidRDefault="00D55A7D">
      <w:pPr>
        <w:widowControl/>
        <w:adjustRightInd w:val="0"/>
        <w:snapToGrid w:val="0"/>
        <w:spacing w:line="560" w:lineRule="exact"/>
        <w:ind w:firstLineChars="200" w:firstLine="640"/>
        <w:rPr>
          <w:rFonts w:ascii="仿宋_GB2312" w:eastAsia="仿宋_GB2312" w:hAnsi="仿宋_GB2312" w:cs="仿宋_GB2312"/>
          <w:sz w:val="32"/>
          <w:szCs w:val="32"/>
          <w:lang w:bidi="ar"/>
        </w:rPr>
      </w:pPr>
      <w:r w:rsidRPr="00BE6C5A">
        <w:rPr>
          <w:rFonts w:ascii="仿宋_GB2312" w:eastAsia="仿宋_GB2312" w:hAnsi="仿宋_GB2312" w:cs="仿宋_GB2312"/>
          <w:sz w:val="32"/>
          <w:szCs w:val="32"/>
          <w:lang w:bidi="ar"/>
        </w:rPr>
        <w:t>6.</w:t>
      </w:r>
      <w:r w:rsidRPr="00BE6C5A">
        <w:rPr>
          <w:rFonts w:ascii="仿宋_GB2312" w:eastAsia="仿宋_GB2312" w:hAnsi="仿宋_GB2312" w:cs="仿宋_GB2312" w:hint="eastAsia"/>
          <w:sz w:val="32"/>
          <w:szCs w:val="32"/>
          <w:lang w:bidi="ar"/>
        </w:rPr>
        <w:t>本协议生效期间，仓储</w:t>
      </w:r>
      <w:proofErr w:type="gramStart"/>
      <w:r w:rsidRPr="00BE6C5A">
        <w:rPr>
          <w:rFonts w:ascii="仿宋_GB2312" w:eastAsia="仿宋_GB2312" w:hAnsi="仿宋_GB2312" w:cs="仿宋_GB2312" w:hint="eastAsia"/>
          <w:sz w:val="32"/>
          <w:szCs w:val="32"/>
          <w:lang w:bidi="ar"/>
        </w:rPr>
        <w:t>楼区域</w:t>
      </w:r>
      <w:proofErr w:type="gramEnd"/>
      <w:r w:rsidRPr="00BE6C5A">
        <w:rPr>
          <w:rFonts w:ascii="仿宋_GB2312" w:eastAsia="仿宋_GB2312" w:hAnsi="仿宋_GB2312" w:cs="仿宋_GB2312" w:hint="eastAsia"/>
          <w:sz w:val="32"/>
          <w:szCs w:val="32"/>
          <w:lang w:bidi="ar"/>
        </w:rPr>
        <w:t>内产生的一切经济损失和安全事故等如需产权方先行处理或赔付的，应由乙方代为处理或赔付，最终判定为需产权方应承担责任，由乙方最终承担相关赔偿责任。</w:t>
      </w:r>
    </w:p>
    <w:p w14:paraId="6BD96F3C" w14:textId="77777777" w:rsidR="003E2E4A" w:rsidRPr="00BE6C5A" w:rsidRDefault="00D55A7D">
      <w:pPr>
        <w:widowControl/>
        <w:adjustRightInd w:val="0"/>
        <w:snapToGrid w:val="0"/>
        <w:spacing w:line="560" w:lineRule="exact"/>
        <w:jc w:val="center"/>
        <w:rPr>
          <w:rFonts w:ascii="黑体" w:eastAsia="黑体" w:hAnsi="黑体" w:cs="仿宋_GB2312"/>
          <w:sz w:val="32"/>
          <w:szCs w:val="32"/>
          <w:lang w:bidi="ar"/>
        </w:rPr>
      </w:pPr>
      <w:r w:rsidRPr="00BE6C5A">
        <w:rPr>
          <w:rFonts w:ascii="黑体" w:eastAsia="黑体" w:hAnsi="黑体" w:hint="eastAsia"/>
          <w:sz w:val="32"/>
          <w:szCs w:val="32"/>
        </w:rPr>
        <w:t>第三部分  合同终止和责任承担</w:t>
      </w:r>
    </w:p>
    <w:p w14:paraId="0F8D45D7" w14:textId="77777777" w:rsidR="003E2E4A" w:rsidRPr="00BE6C5A" w:rsidRDefault="00D55A7D">
      <w:pPr>
        <w:widowControl/>
        <w:adjustRightInd w:val="0"/>
        <w:snapToGrid w:val="0"/>
        <w:spacing w:line="560" w:lineRule="exact"/>
        <w:ind w:firstLineChars="200" w:firstLine="640"/>
        <w:rPr>
          <w:rFonts w:ascii="仿宋_GB2312" w:eastAsia="仿宋_GB2312" w:hAnsi="仿宋_GB2312" w:cs="仿宋_GB2312"/>
          <w:sz w:val="32"/>
          <w:szCs w:val="32"/>
          <w:lang w:bidi="ar"/>
        </w:rPr>
      </w:pPr>
      <w:r w:rsidRPr="00BE6C5A">
        <w:rPr>
          <w:rFonts w:ascii="黑体" w:eastAsia="黑体" w:hAnsi="黑体" w:hint="eastAsia"/>
          <w:sz w:val="32"/>
          <w:szCs w:val="32"/>
        </w:rPr>
        <w:t>第十一条</w:t>
      </w:r>
      <w:r w:rsidRPr="00BE6C5A">
        <w:rPr>
          <w:rFonts w:ascii="仿宋_GB2312" w:eastAsia="仿宋_GB2312" w:hint="eastAsia"/>
          <w:sz w:val="32"/>
          <w:szCs w:val="32"/>
        </w:rPr>
        <w:t xml:space="preserve"> </w:t>
      </w:r>
      <w:r w:rsidRPr="00BE6C5A">
        <w:rPr>
          <w:rFonts w:ascii="仿宋_GB2312" w:eastAsia="仿宋_GB2312" w:hAnsi="仿宋_GB2312" w:cs="仿宋_GB2312" w:hint="eastAsia"/>
          <w:sz w:val="32"/>
          <w:szCs w:val="32"/>
          <w:lang w:bidi="ar"/>
        </w:rPr>
        <w:t>出现下列情形致使本协议无法继续履行时，由双方按照乙方</w:t>
      </w:r>
      <w:bookmarkStart w:id="15" w:name="_Hlk154067317"/>
      <w:r w:rsidRPr="00BE6C5A">
        <w:rPr>
          <w:rFonts w:ascii="仿宋_GB2312" w:eastAsia="仿宋_GB2312" w:hAnsi="仿宋_GB2312" w:cs="仿宋_GB2312" w:hint="eastAsia"/>
          <w:sz w:val="32"/>
          <w:szCs w:val="32"/>
          <w:lang w:bidi="ar"/>
        </w:rPr>
        <w:t>实际管理时间结算管理费，互不承担责任，结算公式按第六条约定。</w:t>
      </w:r>
      <w:bookmarkEnd w:id="15"/>
    </w:p>
    <w:p w14:paraId="39BCF218" w14:textId="77777777" w:rsidR="003E2E4A" w:rsidRPr="00BE6C5A" w:rsidRDefault="00D55A7D">
      <w:pPr>
        <w:pStyle w:val="1"/>
        <w:spacing w:before="0" w:beforeAutospacing="0" w:after="0" w:afterAutospacing="0" w:line="560" w:lineRule="exact"/>
        <w:ind w:leftChars="0" w:left="0" w:firstLine="640"/>
        <w:jc w:val="both"/>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1.不可抗力。</w:t>
      </w:r>
    </w:p>
    <w:p w14:paraId="20A043E9" w14:textId="77777777" w:rsidR="003E2E4A" w:rsidRPr="00BE6C5A" w:rsidRDefault="00D55A7D">
      <w:pPr>
        <w:pStyle w:val="1"/>
        <w:spacing w:before="0" w:beforeAutospacing="0" w:after="0" w:afterAutospacing="0" w:line="560" w:lineRule="exact"/>
        <w:ind w:leftChars="0" w:left="0" w:firstLine="640"/>
        <w:jc w:val="both"/>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2.</w:t>
      </w:r>
      <w:bookmarkStart w:id="16" w:name="_Hlk154067201"/>
      <w:r w:rsidRPr="00BE6C5A">
        <w:rPr>
          <w:rFonts w:ascii="仿宋_GB2312" w:eastAsia="仿宋_GB2312" w:hAnsi="仿宋_GB2312" w:cs="仿宋_GB2312" w:hint="eastAsia"/>
          <w:sz w:val="32"/>
          <w:szCs w:val="32"/>
        </w:rPr>
        <w:t>甲方予以出售或收回作为他用</w:t>
      </w:r>
      <w:bookmarkEnd w:id="16"/>
      <w:r w:rsidRPr="00BE6C5A">
        <w:rPr>
          <w:rFonts w:ascii="仿宋_GB2312" w:eastAsia="仿宋_GB2312" w:hAnsi="仿宋_GB2312" w:cs="仿宋_GB2312" w:hint="eastAsia"/>
          <w:sz w:val="32"/>
          <w:szCs w:val="32"/>
        </w:rPr>
        <w:t>。</w:t>
      </w:r>
    </w:p>
    <w:p w14:paraId="3F59F62B" w14:textId="77777777" w:rsidR="003E2E4A" w:rsidRPr="00BE6C5A" w:rsidRDefault="00D55A7D">
      <w:pPr>
        <w:pStyle w:val="1"/>
        <w:adjustRightInd/>
        <w:snapToGrid/>
        <w:spacing w:before="0" w:beforeAutospacing="0" w:after="0" w:afterAutospacing="0" w:line="560" w:lineRule="exact"/>
        <w:ind w:leftChars="0" w:left="0" w:firstLine="640"/>
        <w:jc w:val="both"/>
        <w:rPr>
          <w:rFonts w:ascii="仿宋_GB2312" w:eastAsia="仿宋_GB2312" w:hAnsi="仿宋_GB2312" w:cs="仿宋_GB2312"/>
          <w:sz w:val="32"/>
          <w:szCs w:val="32"/>
          <w:lang w:bidi="ar"/>
        </w:rPr>
      </w:pPr>
      <w:r w:rsidRPr="00BE6C5A">
        <w:rPr>
          <w:rFonts w:ascii="仿宋_GB2312" w:eastAsia="仿宋_GB2312" w:hAnsi="仿宋_GB2312" w:cs="仿宋_GB2312" w:hint="eastAsia"/>
          <w:sz w:val="32"/>
          <w:szCs w:val="32"/>
          <w:lang w:bidi="ar"/>
        </w:rPr>
        <w:t>3.房屋占用范围内的土地使用权被依法提前收回。</w:t>
      </w:r>
    </w:p>
    <w:p w14:paraId="7945B61F" w14:textId="77777777" w:rsidR="003E2E4A" w:rsidRPr="00BE6C5A" w:rsidRDefault="00D55A7D">
      <w:pPr>
        <w:pStyle w:val="1"/>
        <w:adjustRightInd/>
        <w:snapToGrid/>
        <w:spacing w:before="0" w:beforeAutospacing="0" w:after="0" w:afterAutospacing="0" w:line="560" w:lineRule="exact"/>
        <w:ind w:leftChars="0" w:left="0" w:firstLine="640"/>
        <w:jc w:val="both"/>
        <w:rPr>
          <w:rFonts w:ascii="仿宋_GB2312" w:eastAsia="仿宋_GB2312" w:hAnsi="仿宋_GB2312" w:cs="仿宋_GB2312"/>
          <w:sz w:val="32"/>
          <w:szCs w:val="32"/>
          <w:lang w:bidi="ar"/>
        </w:rPr>
      </w:pPr>
      <w:r w:rsidRPr="00BE6C5A">
        <w:rPr>
          <w:rFonts w:ascii="仿宋_GB2312" w:eastAsia="仿宋_GB2312" w:hAnsi="仿宋_GB2312" w:cs="仿宋_GB2312" w:hint="eastAsia"/>
          <w:sz w:val="32"/>
          <w:szCs w:val="32"/>
          <w:lang w:bidi="ar"/>
        </w:rPr>
        <w:t>4.房屋因社会公共利益的需要被依法征收、征用。</w:t>
      </w:r>
    </w:p>
    <w:p w14:paraId="0268AFB0" w14:textId="77777777" w:rsidR="003E2E4A" w:rsidRPr="00BE6C5A" w:rsidRDefault="00D55A7D">
      <w:pPr>
        <w:pStyle w:val="1"/>
        <w:adjustRightInd/>
        <w:snapToGrid/>
        <w:spacing w:before="0" w:beforeAutospacing="0" w:after="0" w:afterAutospacing="0" w:line="560" w:lineRule="exact"/>
        <w:ind w:leftChars="0" w:left="0" w:firstLine="640"/>
        <w:jc w:val="both"/>
        <w:rPr>
          <w:rFonts w:ascii="仿宋_GB2312" w:eastAsia="仿宋_GB2312" w:hAnsi="仿宋_GB2312" w:cs="仿宋_GB2312"/>
          <w:sz w:val="32"/>
          <w:szCs w:val="32"/>
          <w:lang w:bidi="ar"/>
        </w:rPr>
      </w:pPr>
      <w:r w:rsidRPr="00BE6C5A">
        <w:rPr>
          <w:rFonts w:ascii="仿宋_GB2312" w:eastAsia="仿宋_GB2312" w:hAnsi="仿宋_GB2312" w:cs="仿宋_GB2312" w:hint="eastAsia"/>
          <w:sz w:val="32"/>
          <w:szCs w:val="32"/>
          <w:lang w:bidi="ar"/>
        </w:rPr>
        <w:t xml:space="preserve">5.房屋因城市建设、改造需要被依法列入拆迁范围。 </w:t>
      </w:r>
    </w:p>
    <w:p w14:paraId="0528A020" w14:textId="77777777" w:rsidR="003E2E4A" w:rsidRPr="00BE6C5A" w:rsidRDefault="00D55A7D">
      <w:pPr>
        <w:pStyle w:val="1"/>
        <w:adjustRightInd/>
        <w:snapToGrid/>
        <w:spacing w:before="0" w:beforeAutospacing="0" w:after="0" w:afterAutospacing="0" w:line="560" w:lineRule="exact"/>
        <w:ind w:leftChars="0" w:left="0" w:firstLine="640"/>
        <w:jc w:val="both"/>
        <w:rPr>
          <w:rFonts w:ascii="仿宋_GB2312" w:eastAsia="仿宋_GB2312" w:hAnsi="仿宋_GB2312" w:cs="仿宋_GB2312"/>
          <w:sz w:val="32"/>
          <w:szCs w:val="32"/>
          <w:lang w:bidi="ar"/>
        </w:rPr>
      </w:pPr>
      <w:r w:rsidRPr="00BE6C5A">
        <w:rPr>
          <w:rFonts w:ascii="仿宋_GB2312" w:eastAsia="仿宋_GB2312" w:hAnsi="仿宋_GB2312" w:cs="仿宋_GB2312" w:hint="eastAsia"/>
          <w:sz w:val="32"/>
          <w:szCs w:val="32"/>
          <w:lang w:bidi="ar"/>
        </w:rPr>
        <w:lastRenderedPageBreak/>
        <w:t>6.其他非因甲乙双方的原因导致本协议客观上无法继续履行。</w:t>
      </w:r>
    </w:p>
    <w:p w14:paraId="02938D0D" w14:textId="77777777" w:rsidR="003E2E4A" w:rsidRPr="00BE6C5A" w:rsidRDefault="00D55A7D">
      <w:pPr>
        <w:pStyle w:val="1"/>
        <w:spacing w:before="0" w:beforeAutospacing="0" w:after="0" w:afterAutospacing="0" w:line="560" w:lineRule="exact"/>
        <w:ind w:leftChars="0" w:left="0" w:firstLine="640"/>
        <w:jc w:val="both"/>
        <w:rPr>
          <w:rFonts w:ascii="仿宋_GB2312" w:eastAsia="仿宋_GB2312" w:hAnsi="仿宋"/>
          <w:sz w:val="32"/>
          <w:szCs w:val="32"/>
        </w:rPr>
      </w:pPr>
      <w:r w:rsidRPr="00BE6C5A">
        <w:rPr>
          <w:rFonts w:ascii="黑体" w:eastAsia="黑体" w:hAnsi="黑体" w:hint="eastAsia"/>
          <w:sz w:val="32"/>
          <w:szCs w:val="32"/>
        </w:rPr>
        <w:t xml:space="preserve">第十二条 </w:t>
      </w:r>
      <w:r w:rsidRPr="00BE6C5A">
        <w:rPr>
          <w:rFonts w:ascii="仿宋_GB2312" w:eastAsia="仿宋_GB2312" w:hint="eastAsia"/>
          <w:sz w:val="32"/>
          <w:szCs w:val="32"/>
        </w:rPr>
        <w:t>若发生上述事项需终止本协议，自知道或者应当知道该情形之日起15日内通知对方。本协议终止或到期后，</w:t>
      </w:r>
      <w:r w:rsidRPr="00BE6C5A">
        <w:rPr>
          <w:rFonts w:ascii="仿宋_GB2312" w:eastAsia="仿宋_GB2312" w:hAnsi="仿宋" w:hint="eastAsia"/>
          <w:sz w:val="32"/>
          <w:szCs w:val="32"/>
        </w:rPr>
        <w:t>甲、乙双方应当相互配合共同做好有关事务处理，包括</w:t>
      </w:r>
      <w:r w:rsidRPr="00BE6C5A">
        <w:rPr>
          <w:rFonts w:ascii="仿宋_GB2312" w:eastAsia="仿宋_GB2312" w:hint="eastAsia"/>
          <w:sz w:val="32"/>
          <w:szCs w:val="32"/>
        </w:rPr>
        <w:t>实物、档案、资料交接，</w:t>
      </w:r>
      <w:r w:rsidRPr="00BE6C5A">
        <w:rPr>
          <w:rFonts w:ascii="仿宋_GB2312" w:eastAsia="仿宋_GB2312" w:hAnsi="仿宋" w:hint="eastAsia"/>
          <w:sz w:val="32"/>
          <w:szCs w:val="32"/>
        </w:rPr>
        <w:t>物业服务费用的清算等善后工作。</w:t>
      </w:r>
    </w:p>
    <w:p w14:paraId="7196D047" w14:textId="77777777" w:rsidR="003E2E4A" w:rsidRPr="00BE6C5A" w:rsidRDefault="00D55A7D">
      <w:pPr>
        <w:adjustRightInd w:val="0"/>
        <w:snapToGrid w:val="0"/>
        <w:spacing w:line="560" w:lineRule="exact"/>
        <w:ind w:firstLineChars="200" w:firstLine="640"/>
        <w:rPr>
          <w:rFonts w:ascii="黑体" w:eastAsia="黑体" w:hAnsi="黑体"/>
          <w:sz w:val="32"/>
          <w:szCs w:val="32"/>
        </w:rPr>
      </w:pPr>
      <w:r w:rsidRPr="00BE6C5A">
        <w:rPr>
          <w:rFonts w:ascii="黑体" w:eastAsia="黑体" w:hAnsi="黑体" w:hint="eastAsia"/>
          <w:bCs/>
          <w:sz w:val="32"/>
          <w:szCs w:val="32"/>
        </w:rPr>
        <w:t>第十三条</w:t>
      </w:r>
      <w:r w:rsidRPr="00BE6C5A">
        <w:rPr>
          <w:rFonts w:ascii="黑体" w:eastAsia="黑体" w:hAnsi="黑体" w:hint="eastAsia"/>
          <w:sz w:val="32"/>
          <w:szCs w:val="32"/>
        </w:rPr>
        <w:t xml:space="preserve"> 违约责任</w:t>
      </w:r>
    </w:p>
    <w:p w14:paraId="41C116F4" w14:textId="77777777" w:rsidR="003E2E4A" w:rsidRPr="00BE6C5A" w:rsidRDefault="00D55A7D">
      <w:pPr>
        <w:pStyle w:val="a4"/>
        <w:spacing w:line="560" w:lineRule="exact"/>
        <w:ind w:firstLineChars="200" w:firstLine="640"/>
        <w:jc w:val="both"/>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1.乙方未经甲方书面同意出现擅自经营、对外出租、存放等情形，甲方有权扣罚当季度物业管理费用并有权单方解除协议，乙方</w:t>
      </w:r>
      <w:proofErr w:type="gramStart"/>
      <w:r w:rsidRPr="00BE6C5A">
        <w:rPr>
          <w:rFonts w:ascii="仿宋_GB2312" w:eastAsia="仿宋_GB2312" w:hAnsi="仿宋_GB2312" w:cs="仿宋_GB2312" w:hint="eastAsia"/>
          <w:sz w:val="32"/>
          <w:szCs w:val="32"/>
        </w:rPr>
        <w:t>应承担给甲方</w:t>
      </w:r>
      <w:proofErr w:type="gramEnd"/>
      <w:r w:rsidRPr="00BE6C5A">
        <w:rPr>
          <w:rFonts w:ascii="仿宋_GB2312" w:eastAsia="仿宋_GB2312" w:hAnsi="仿宋_GB2312" w:cs="仿宋_GB2312" w:hint="eastAsia"/>
          <w:sz w:val="32"/>
          <w:szCs w:val="32"/>
        </w:rPr>
        <w:t>造成的一切经济损失。</w:t>
      </w:r>
    </w:p>
    <w:p w14:paraId="279A6C87" w14:textId="77777777" w:rsidR="003E2E4A" w:rsidRPr="00BE6C5A" w:rsidRDefault="00D55A7D">
      <w:pPr>
        <w:pStyle w:val="a4"/>
        <w:spacing w:line="560" w:lineRule="exact"/>
        <w:ind w:firstLineChars="200" w:firstLine="640"/>
        <w:jc w:val="both"/>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2.乙方管理区域内发生乙方员工、租户或</w:t>
      </w:r>
      <w:proofErr w:type="gramStart"/>
      <w:r w:rsidRPr="00BE6C5A">
        <w:rPr>
          <w:rFonts w:ascii="仿宋_GB2312" w:eastAsia="仿宋_GB2312" w:hAnsi="仿宋_GB2312" w:cs="仿宋_GB2312" w:hint="eastAsia"/>
          <w:sz w:val="32"/>
          <w:szCs w:val="32"/>
        </w:rPr>
        <w:t>其他第三</w:t>
      </w:r>
      <w:proofErr w:type="gramEnd"/>
      <w:r w:rsidRPr="00BE6C5A">
        <w:rPr>
          <w:rFonts w:ascii="仿宋_GB2312" w:eastAsia="仿宋_GB2312" w:hAnsi="仿宋_GB2312" w:cs="仿宋_GB2312" w:hint="eastAsia"/>
          <w:sz w:val="32"/>
          <w:szCs w:val="32"/>
        </w:rPr>
        <w:t>人死亡、受伤事故；发生火灾责任事故、盗窃、破坏等治安责任事件的，均视为乙方违约。甲方有权扣罚当季度物业管理费用并有权单方解除协议，乙方</w:t>
      </w:r>
      <w:proofErr w:type="gramStart"/>
      <w:r w:rsidRPr="00BE6C5A">
        <w:rPr>
          <w:rFonts w:ascii="仿宋_GB2312" w:eastAsia="仿宋_GB2312" w:hAnsi="仿宋_GB2312" w:cs="仿宋_GB2312" w:hint="eastAsia"/>
          <w:sz w:val="32"/>
          <w:szCs w:val="32"/>
        </w:rPr>
        <w:t>应承担给甲方</w:t>
      </w:r>
      <w:proofErr w:type="gramEnd"/>
      <w:r w:rsidRPr="00BE6C5A">
        <w:rPr>
          <w:rFonts w:ascii="仿宋_GB2312" w:eastAsia="仿宋_GB2312" w:hAnsi="仿宋_GB2312" w:cs="仿宋_GB2312" w:hint="eastAsia"/>
          <w:sz w:val="32"/>
          <w:szCs w:val="32"/>
        </w:rPr>
        <w:t>或</w:t>
      </w:r>
      <w:proofErr w:type="gramStart"/>
      <w:r w:rsidRPr="00BE6C5A">
        <w:rPr>
          <w:rFonts w:ascii="仿宋_GB2312" w:eastAsia="仿宋_GB2312" w:hAnsi="仿宋_GB2312" w:cs="仿宋_GB2312" w:hint="eastAsia"/>
          <w:sz w:val="32"/>
          <w:szCs w:val="32"/>
        </w:rPr>
        <w:t>其他第三</w:t>
      </w:r>
      <w:proofErr w:type="gramEnd"/>
      <w:r w:rsidRPr="00BE6C5A">
        <w:rPr>
          <w:rFonts w:ascii="仿宋_GB2312" w:eastAsia="仿宋_GB2312" w:hAnsi="仿宋_GB2312" w:cs="仿宋_GB2312" w:hint="eastAsia"/>
          <w:sz w:val="32"/>
          <w:szCs w:val="32"/>
        </w:rPr>
        <w:t>方造成的一切经济损失。</w:t>
      </w:r>
    </w:p>
    <w:p w14:paraId="6A42415F" w14:textId="77777777" w:rsidR="003E2E4A" w:rsidRPr="00BE6C5A" w:rsidRDefault="00D55A7D">
      <w:pPr>
        <w:spacing w:line="560" w:lineRule="exact"/>
        <w:ind w:firstLineChars="200" w:firstLine="640"/>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3.乙方发生违反本协议约定的行为，或因乙方不当行为侵害了甲方的合法权益，或违反了国家法律及政府法令，均视为单方面违约，应独自承担相应的法律责任。同时，甲方有权责令乙方限时整改，或选择以书面通知形式解除本协议，甲方选择解除本协议的，不予支付未付的物业管理费用。</w:t>
      </w:r>
    </w:p>
    <w:p w14:paraId="0AD2BA8C" w14:textId="77777777" w:rsidR="003E2E4A" w:rsidRPr="00BE6C5A" w:rsidRDefault="00D55A7D">
      <w:pPr>
        <w:spacing w:line="560" w:lineRule="exact"/>
        <w:ind w:firstLineChars="200" w:firstLine="640"/>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4.乙方因其违约行为或因乙方不当行为引发与第三方纠纷，致使甲方被要求承担连带赔偿责任时，甲方有权要求乙方承担赔偿责任。同时，甲方有权以书面通知形式解除本协议，不予支付未付的物业管理费用。</w:t>
      </w:r>
    </w:p>
    <w:p w14:paraId="514B48F3" w14:textId="77777777" w:rsidR="003E2E4A" w:rsidRPr="00BE6C5A" w:rsidRDefault="00D55A7D">
      <w:pPr>
        <w:spacing w:line="560" w:lineRule="exact"/>
        <w:ind w:firstLineChars="200" w:firstLine="640"/>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lastRenderedPageBreak/>
        <w:t>5.乙方在接到甲方书面告知物业管理服务中存在的问题时，应及时整改完善，乙方没有在甲方规定时间整改到位的，甲方有权不予支付未付的物业管理费用，直至问题解决为止。如发生【2】次以上整改不及时、不达标的，甲方有权以书面通知形式解除本协议，不予支付未付的服务费用。</w:t>
      </w:r>
    </w:p>
    <w:p w14:paraId="503A860A" w14:textId="77777777" w:rsidR="003E2E4A" w:rsidRPr="00BE6C5A" w:rsidRDefault="00D55A7D">
      <w:pPr>
        <w:adjustRightInd w:val="0"/>
        <w:snapToGrid w:val="0"/>
        <w:spacing w:line="560" w:lineRule="exact"/>
        <w:ind w:firstLineChars="200" w:firstLine="640"/>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rPr>
        <w:t>6.本协议所述的乙方承担由此产生的一切费用和赔偿责任，包括但不限于直接损失、间接损失、恢复原状的费用、向第三方支付的赔偿金/违约金、所遭受的行政处罚、可预期利益的损失以及守约方为此而支出的律师费、差旅费、调查费、公证费、诉讼与仲裁费用及为主张权利所应支出的其他合理费用。</w:t>
      </w:r>
    </w:p>
    <w:p w14:paraId="70351FD2" w14:textId="77777777" w:rsidR="003E2E4A" w:rsidRPr="00BE6C5A" w:rsidRDefault="00D55A7D">
      <w:pPr>
        <w:adjustRightInd w:val="0"/>
        <w:snapToGrid w:val="0"/>
        <w:spacing w:line="560" w:lineRule="exact"/>
        <w:jc w:val="center"/>
        <w:rPr>
          <w:rFonts w:ascii="黑体" w:eastAsia="黑体" w:hAnsi="黑体"/>
          <w:sz w:val="32"/>
          <w:szCs w:val="32"/>
        </w:rPr>
      </w:pPr>
      <w:r w:rsidRPr="00BE6C5A">
        <w:rPr>
          <w:rFonts w:ascii="黑体" w:eastAsia="黑体" w:hAnsi="黑体" w:hint="eastAsia"/>
          <w:sz w:val="32"/>
          <w:szCs w:val="32"/>
        </w:rPr>
        <w:t>第四部分   附  则</w:t>
      </w:r>
    </w:p>
    <w:p w14:paraId="4112B499" w14:textId="77777777" w:rsidR="003E2E4A" w:rsidRPr="00BE6C5A" w:rsidRDefault="00D55A7D">
      <w:pPr>
        <w:adjustRightInd w:val="0"/>
        <w:snapToGrid w:val="0"/>
        <w:spacing w:line="560" w:lineRule="exact"/>
        <w:ind w:firstLineChars="200" w:firstLine="640"/>
        <w:rPr>
          <w:rFonts w:ascii="仿宋_GB2312" w:eastAsia="仿宋_GB2312" w:hAnsi="仿宋"/>
          <w:sz w:val="32"/>
          <w:szCs w:val="32"/>
        </w:rPr>
      </w:pPr>
      <w:r w:rsidRPr="00BE6C5A">
        <w:rPr>
          <w:rFonts w:ascii="黑体" w:eastAsia="黑体" w:hAnsi="黑体" w:hint="eastAsia"/>
          <w:bCs/>
          <w:sz w:val="32"/>
          <w:szCs w:val="32"/>
        </w:rPr>
        <w:t>第十四条</w:t>
      </w:r>
      <w:r w:rsidRPr="00BE6C5A">
        <w:rPr>
          <w:rFonts w:ascii="黑体" w:eastAsia="黑体" w:hAnsi="黑体" w:hint="eastAsia"/>
          <w:sz w:val="32"/>
          <w:szCs w:val="32"/>
        </w:rPr>
        <w:t xml:space="preserve"> </w:t>
      </w:r>
      <w:r w:rsidRPr="00BE6C5A">
        <w:rPr>
          <w:rFonts w:ascii="仿宋_GB2312" w:eastAsia="仿宋_GB2312" w:hAnsi="仿宋" w:hint="eastAsia"/>
          <w:sz w:val="32"/>
          <w:szCs w:val="32"/>
        </w:rPr>
        <w:t>协议履行过程中发生争议的，各方应首先友好协商解决。不愿协商或者协商不成的，可以向甲方所在地人民法院提起诉讼。</w:t>
      </w:r>
    </w:p>
    <w:p w14:paraId="05A72E6C" w14:textId="77777777" w:rsidR="003E2E4A" w:rsidRPr="00BE6C5A" w:rsidRDefault="00D55A7D">
      <w:pPr>
        <w:adjustRightInd w:val="0"/>
        <w:snapToGrid w:val="0"/>
        <w:spacing w:line="560" w:lineRule="exact"/>
        <w:ind w:firstLineChars="200" w:firstLine="640"/>
        <w:rPr>
          <w:rFonts w:ascii="仿宋_GB2312" w:eastAsia="仿宋_GB2312" w:hAnsi="仿宋"/>
          <w:sz w:val="32"/>
          <w:szCs w:val="32"/>
        </w:rPr>
      </w:pPr>
      <w:r w:rsidRPr="00BE6C5A">
        <w:rPr>
          <w:rFonts w:ascii="黑体" w:eastAsia="黑体" w:hAnsi="黑体" w:hint="eastAsia"/>
          <w:bCs/>
          <w:sz w:val="32"/>
          <w:szCs w:val="32"/>
        </w:rPr>
        <w:t>第十五条</w:t>
      </w:r>
      <w:r w:rsidRPr="00BE6C5A">
        <w:rPr>
          <w:rFonts w:ascii="仿宋_GB2312" w:eastAsia="仿宋_GB2312" w:hAnsi="仿宋" w:hint="eastAsia"/>
          <w:bCs/>
          <w:sz w:val="32"/>
          <w:szCs w:val="32"/>
        </w:rPr>
        <w:t xml:space="preserve"> </w:t>
      </w:r>
      <w:r w:rsidRPr="00BE6C5A">
        <w:rPr>
          <w:rFonts w:ascii="仿宋_GB2312" w:eastAsia="仿宋_GB2312" w:hAnsi="仿宋" w:hint="eastAsia"/>
          <w:sz w:val="32"/>
          <w:szCs w:val="32"/>
        </w:rPr>
        <w:t>对本协议的任何修改、补充须协商一致，并以书面方式，约定内容与本协议具有同等的法律效力。</w:t>
      </w:r>
    </w:p>
    <w:p w14:paraId="79AC9ABB" w14:textId="77777777" w:rsidR="003E2E4A" w:rsidRPr="00BE6C5A" w:rsidRDefault="00D55A7D">
      <w:pPr>
        <w:autoSpaceDE w:val="0"/>
        <w:autoSpaceDN w:val="0"/>
        <w:adjustRightInd w:val="0"/>
        <w:snapToGrid w:val="0"/>
        <w:spacing w:line="560" w:lineRule="exact"/>
        <w:ind w:firstLineChars="200" w:firstLine="640"/>
        <w:rPr>
          <w:rFonts w:ascii="仿宋_GB2312" w:eastAsia="仿宋_GB2312" w:hAnsi="仿宋"/>
          <w:sz w:val="32"/>
          <w:szCs w:val="32"/>
        </w:rPr>
      </w:pPr>
      <w:r w:rsidRPr="00BE6C5A">
        <w:rPr>
          <w:rFonts w:ascii="黑体" w:eastAsia="黑体" w:hAnsi="黑体" w:hint="eastAsia"/>
          <w:bCs/>
          <w:sz w:val="32"/>
          <w:szCs w:val="32"/>
        </w:rPr>
        <w:t xml:space="preserve">第十六条 </w:t>
      </w:r>
      <w:r w:rsidRPr="00BE6C5A">
        <w:rPr>
          <w:rFonts w:ascii="仿宋_GB2312" w:eastAsia="仿宋_GB2312" w:hAnsi="仿宋" w:hint="eastAsia"/>
          <w:sz w:val="32"/>
          <w:szCs w:val="32"/>
        </w:rPr>
        <w:t>本协议一式肆份，</w:t>
      </w:r>
      <w:r w:rsidRPr="00BE6C5A">
        <w:rPr>
          <w:rFonts w:ascii="仿宋_GB2312" w:eastAsia="仿宋_GB2312" w:hAnsi="仿宋" w:cs="仿宋" w:hint="eastAsia"/>
          <w:sz w:val="32"/>
          <w:szCs w:val="32"/>
          <w:lang w:val="zh-CN"/>
        </w:rPr>
        <w:t>甲、乙</w:t>
      </w:r>
      <w:r w:rsidRPr="00BE6C5A">
        <w:rPr>
          <w:rFonts w:ascii="仿宋_GB2312" w:eastAsia="仿宋_GB2312" w:hAnsi="仿宋" w:cs="仿宋" w:hint="eastAsia"/>
          <w:sz w:val="32"/>
          <w:szCs w:val="32"/>
        </w:rPr>
        <w:t>双方各执两份，</w:t>
      </w:r>
      <w:r w:rsidRPr="00BE6C5A">
        <w:rPr>
          <w:rFonts w:ascii="仿宋_GB2312" w:eastAsia="仿宋_GB2312" w:hAnsi="仿宋" w:cs="仿宋" w:hint="eastAsia"/>
          <w:sz w:val="32"/>
          <w:szCs w:val="32"/>
          <w:lang w:val="zh-CN"/>
        </w:rPr>
        <w:t>均</w:t>
      </w:r>
      <w:r w:rsidRPr="00BE6C5A">
        <w:rPr>
          <w:rFonts w:ascii="仿宋_GB2312" w:eastAsia="仿宋_GB2312" w:hAnsi="仿宋" w:hint="eastAsia"/>
          <w:sz w:val="32"/>
          <w:szCs w:val="32"/>
        </w:rPr>
        <w:t>具有同等法律效力。经甲、乙双方签字并盖章后生效。</w:t>
      </w:r>
    </w:p>
    <w:p w14:paraId="6DB8EC4B" w14:textId="77777777" w:rsidR="003E2E4A" w:rsidRPr="00BE6C5A" w:rsidRDefault="00D55A7D">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sidRPr="00BE6C5A">
        <w:rPr>
          <w:rFonts w:ascii="黑体" w:eastAsia="黑体" w:hAnsi="黑体" w:hint="eastAsia"/>
          <w:bCs/>
          <w:sz w:val="32"/>
          <w:szCs w:val="32"/>
          <w:lang w:val="zh-CN"/>
        </w:rPr>
        <w:t>第</w:t>
      </w:r>
      <w:r w:rsidRPr="00BE6C5A">
        <w:rPr>
          <w:rFonts w:ascii="黑体" w:eastAsia="黑体" w:hAnsi="黑体" w:hint="eastAsia"/>
          <w:bCs/>
          <w:sz w:val="32"/>
          <w:szCs w:val="32"/>
        </w:rPr>
        <w:t>十七</w:t>
      </w:r>
      <w:r w:rsidRPr="00BE6C5A">
        <w:rPr>
          <w:rFonts w:ascii="黑体" w:eastAsia="黑体" w:hAnsi="黑体" w:hint="eastAsia"/>
          <w:bCs/>
          <w:sz w:val="32"/>
          <w:szCs w:val="32"/>
          <w:lang w:val="zh-CN"/>
        </w:rPr>
        <w:t>条</w:t>
      </w:r>
      <w:r w:rsidRPr="00BE6C5A">
        <w:rPr>
          <w:rFonts w:ascii="仿宋_GB2312" w:eastAsia="仿宋_GB2312" w:hAnsi="宋体" w:cs="仿宋" w:hint="eastAsia"/>
          <w:bCs/>
          <w:sz w:val="32"/>
          <w:szCs w:val="32"/>
          <w:lang w:val="zh-CN"/>
        </w:rPr>
        <w:t xml:space="preserve"> </w:t>
      </w:r>
      <w:r w:rsidRPr="00BE6C5A">
        <w:rPr>
          <w:rFonts w:ascii="仿宋_GB2312" w:eastAsia="仿宋_GB2312" w:hAnsi="仿宋_GB2312" w:cs="仿宋_GB2312" w:hint="eastAsia"/>
          <w:sz w:val="32"/>
          <w:szCs w:val="32"/>
          <w:lang w:val="zh-CN"/>
        </w:rPr>
        <w:t>本</w:t>
      </w:r>
      <w:r w:rsidRPr="00BE6C5A">
        <w:rPr>
          <w:rFonts w:ascii="仿宋_GB2312" w:eastAsia="仿宋_GB2312" w:hAnsi="仿宋_GB2312" w:cs="仿宋_GB2312" w:hint="eastAsia"/>
          <w:sz w:val="32"/>
          <w:szCs w:val="32"/>
        </w:rPr>
        <w:t>协议</w:t>
      </w:r>
      <w:r w:rsidRPr="00BE6C5A">
        <w:rPr>
          <w:rFonts w:ascii="仿宋_GB2312" w:eastAsia="仿宋_GB2312" w:hAnsi="仿宋_GB2312" w:cs="仿宋_GB2312" w:hint="eastAsia"/>
          <w:sz w:val="32"/>
          <w:szCs w:val="32"/>
          <w:lang w:val="zh-CN"/>
        </w:rPr>
        <w:t>附件作为本</w:t>
      </w:r>
      <w:r w:rsidRPr="00BE6C5A">
        <w:rPr>
          <w:rFonts w:ascii="仿宋_GB2312" w:eastAsia="仿宋_GB2312" w:hAnsi="仿宋_GB2312" w:cs="仿宋_GB2312" w:hint="eastAsia"/>
          <w:sz w:val="32"/>
          <w:szCs w:val="32"/>
        </w:rPr>
        <w:t>协议</w:t>
      </w:r>
      <w:r w:rsidRPr="00BE6C5A">
        <w:rPr>
          <w:rFonts w:ascii="仿宋_GB2312" w:eastAsia="仿宋_GB2312" w:hAnsi="仿宋_GB2312" w:cs="仿宋_GB2312" w:hint="eastAsia"/>
          <w:sz w:val="32"/>
          <w:szCs w:val="32"/>
          <w:lang w:val="zh-CN"/>
        </w:rPr>
        <w:t>的组成部分，与本</w:t>
      </w:r>
      <w:r w:rsidRPr="00BE6C5A">
        <w:rPr>
          <w:rFonts w:ascii="仿宋_GB2312" w:eastAsia="仿宋_GB2312" w:hAnsi="仿宋_GB2312" w:cs="仿宋_GB2312" w:hint="eastAsia"/>
          <w:sz w:val="32"/>
          <w:szCs w:val="32"/>
        </w:rPr>
        <w:t>协议</w:t>
      </w:r>
      <w:r w:rsidRPr="00BE6C5A">
        <w:rPr>
          <w:rFonts w:ascii="仿宋_GB2312" w:eastAsia="仿宋_GB2312" w:hAnsi="仿宋_GB2312" w:cs="仿宋_GB2312" w:hint="eastAsia"/>
          <w:sz w:val="32"/>
          <w:szCs w:val="32"/>
          <w:lang w:val="zh-CN"/>
        </w:rPr>
        <w:t>具有同等法律效力。</w:t>
      </w:r>
    </w:p>
    <w:p w14:paraId="550D7A13" w14:textId="77777777" w:rsidR="00A46FC2" w:rsidRPr="00BE6C5A" w:rsidRDefault="00A46FC2">
      <w:pPr>
        <w:pStyle w:val="1"/>
        <w:spacing w:line="560" w:lineRule="exact"/>
        <w:ind w:leftChars="0" w:firstLineChars="100" w:firstLine="320"/>
        <w:jc w:val="both"/>
        <w:rPr>
          <w:rFonts w:ascii="仿宋_GB2312" w:eastAsia="仿宋_GB2312"/>
          <w:sz w:val="32"/>
          <w:szCs w:val="32"/>
        </w:rPr>
      </w:pPr>
    </w:p>
    <w:p w14:paraId="058817D8" w14:textId="77777777" w:rsidR="00A46FC2" w:rsidRPr="00BE6C5A" w:rsidRDefault="00A46FC2">
      <w:pPr>
        <w:pStyle w:val="1"/>
        <w:spacing w:line="560" w:lineRule="exact"/>
        <w:ind w:leftChars="0" w:firstLineChars="100" w:firstLine="320"/>
        <w:jc w:val="both"/>
        <w:rPr>
          <w:rFonts w:ascii="仿宋_GB2312" w:eastAsia="仿宋_GB2312"/>
          <w:sz w:val="32"/>
          <w:szCs w:val="32"/>
        </w:rPr>
      </w:pPr>
    </w:p>
    <w:p w14:paraId="585AC610" w14:textId="011108B7" w:rsidR="003E2E4A" w:rsidRPr="00BE6C5A" w:rsidRDefault="00D55A7D">
      <w:pPr>
        <w:pStyle w:val="1"/>
        <w:spacing w:line="560" w:lineRule="exact"/>
        <w:ind w:leftChars="0" w:firstLineChars="100" w:firstLine="320"/>
        <w:jc w:val="both"/>
        <w:rPr>
          <w:rFonts w:ascii="仿宋_GB2312" w:eastAsia="仿宋_GB2312"/>
          <w:sz w:val="32"/>
          <w:szCs w:val="32"/>
        </w:rPr>
      </w:pPr>
      <w:r w:rsidRPr="00BE6C5A">
        <w:rPr>
          <w:rFonts w:ascii="仿宋_GB2312" w:eastAsia="仿宋_GB2312" w:hint="eastAsia"/>
          <w:sz w:val="32"/>
          <w:szCs w:val="32"/>
        </w:rPr>
        <w:lastRenderedPageBreak/>
        <w:t>甲方：                        乙方：</w:t>
      </w:r>
    </w:p>
    <w:p w14:paraId="2D6D3DC3" w14:textId="77777777" w:rsidR="003E2E4A" w:rsidRPr="00BE6C5A" w:rsidRDefault="00D55A7D">
      <w:pPr>
        <w:pStyle w:val="1"/>
        <w:spacing w:line="560" w:lineRule="exact"/>
        <w:ind w:leftChars="0" w:firstLineChars="100" w:firstLine="320"/>
        <w:jc w:val="both"/>
        <w:rPr>
          <w:rFonts w:ascii="仿宋_GB2312" w:eastAsia="仿宋_GB2312"/>
          <w:sz w:val="32"/>
          <w:szCs w:val="32"/>
        </w:rPr>
      </w:pPr>
      <w:r w:rsidRPr="00BE6C5A">
        <w:rPr>
          <w:rFonts w:ascii="仿宋_GB2312" w:eastAsia="仿宋_GB2312" w:hint="eastAsia"/>
          <w:sz w:val="32"/>
          <w:szCs w:val="32"/>
        </w:rPr>
        <w:t>法定代表人签章：              法定代表人签章：</w:t>
      </w:r>
    </w:p>
    <w:p w14:paraId="52E73589" w14:textId="77777777" w:rsidR="003E2E4A" w:rsidRPr="00BE6C5A" w:rsidRDefault="00D55A7D">
      <w:pPr>
        <w:pStyle w:val="1"/>
        <w:spacing w:line="560" w:lineRule="exact"/>
        <w:ind w:leftChars="0" w:firstLineChars="100" w:firstLine="320"/>
        <w:jc w:val="both"/>
        <w:rPr>
          <w:rFonts w:ascii="仿宋_GB2312" w:eastAsia="仿宋_GB2312"/>
          <w:sz w:val="32"/>
          <w:szCs w:val="32"/>
        </w:rPr>
      </w:pPr>
      <w:r w:rsidRPr="00BE6C5A">
        <w:rPr>
          <w:rFonts w:ascii="仿宋_GB2312" w:eastAsia="仿宋_GB2312" w:hint="eastAsia"/>
          <w:sz w:val="32"/>
          <w:szCs w:val="32"/>
        </w:rPr>
        <w:t>日期：                        日期：</w:t>
      </w:r>
    </w:p>
    <w:p w14:paraId="0AFD9E7E" w14:textId="77777777" w:rsidR="003E2E4A" w:rsidRPr="00BE6C5A" w:rsidRDefault="003E2E4A">
      <w:pPr>
        <w:spacing w:line="560" w:lineRule="exact"/>
        <w:rPr>
          <w:rFonts w:ascii="仿宋_GB2312" w:eastAsia="仿宋_GB2312" w:hAnsi="宋体"/>
          <w:b/>
          <w:sz w:val="32"/>
          <w:szCs w:val="32"/>
        </w:rPr>
      </w:pPr>
    </w:p>
    <w:p w14:paraId="3EB5F375" w14:textId="77777777" w:rsidR="003E2E4A" w:rsidRPr="00BE6C5A" w:rsidRDefault="00D55A7D">
      <w:pPr>
        <w:pStyle w:val="2"/>
        <w:rPr>
          <w:rFonts w:ascii="仿宋_GB2312" w:eastAsia="仿宋_GB2312"/>
          <w:sz w:val="32"/>
          <w:szCs w:val="32"/>
        </w:rPr>
      </w:pPr>
      <w:r w:rsidRPr="00BE6C5A">
        <w:rPr>
          <w:rFonts w:ascii="仿宋_GB2312" w:eastAsia="仿宋_GB2312" w:hint="eastAsia"/>
          <w:sz w:val="32"/>
          <w:szCs w:val="32"/>
        </w:rPr>
        <w:t>附件8</w:t>
      </w:r>
    </w:p>
    <w:p w14:paraId="6549A55F" w14:textId="77777777" w:rsidR="003E2E4A" w:rsidRPr="00BE6C5A" w:rsidRDefault="00D55A7D">
      <w:pPr>
        <w:widowControl/>
        <w:shd w:val="clear" w:color="auto" w:fill="FFFFFF"/>
        <w:spacing w:line="560" w:lineRule="exact"/>
        <w:ind w:firstLineChars="200" w:firstLine="640"/>
        <w:jc w:val="center"/>
        <w:textAlignment w:val="center"/>
        <w:rPr>
          <w:rFonts w:ascii="仿宋_GB2312" w:eastAsia="仿宋_GB2312" w:hAnsi="仿宋_GB2312" w:cs="仿宋_GB2312"/>
          <w:sz w:val="32"/>
          <w:szCs w:val="32"/>
        </w:rPr>
      </w:pPr>
      <w:bookmarkStart w:id="17" w:name="_Hlk130764968"/>
      <w:r w:rsidRPr="00BE6C5A">
        <w:rPr>
          <w:rFonts w:ascii="方正小标宋_GBK" w:eastAsia="方正小标宋_GBK" w:hAnsi="方正小标宋_GBK" w:cs="方正小标宋_GBK" w:hint="eastAsia"/>
          <w:bCs/>
          <w:sz w:val="32"/>
          <w:szCs w:val="32"/>
          <w:shd w:val="clear" w:color="auto" w:fill="FFFFFF"/>
        </w:rPr>
        <w:t>城</w:t>
      </w:r>
      <w:proofErr w:type="gramStart"/>
      <w:r w:rsidRPr="00BE6C5A">
        <w:rPr>
          <w:rFonts w:ascii="方正小标宋_GBK" w:eastAsia="方正小标宋_GBK" w:hAnsi="方正小标宋_GBK" w:cs="方正小标宋_GBK" w:hint="eastAsia"/>
          <w:bCs/>
          <w:sz w:val="32"/>
          <w:szCs w:val="32"/>
          <w:shd w:val="clear" w:color="auto" w:fill="FFFFFF"/>
        </w:rPr>
        <w:t>投商管集团</w:t>
      </w:r>
      <w:proofErr w:type="gramEnd"/>
      <w:r w:rsidRPr="00BE6C5A">
        <w:rPr>
          <w:rFonts w:ascii="方正小标宋_GBK" w:eastAsia="方正小标宋_GBK" w:hAnsi="方正小标宋_GBK" w:cs="方正小标宋_GBK" w:hint="eastAsia"/>
          <w:bCs/>
          <w:sz w:val="32"/>
          <w:szCs w:val="32"/>
          <w:shd w:val="clear" w:color="auto" w:fill="FFFFFF"/>
        </w:rPr>
        <w:t>合作伙伴反腐败政策告知书</w:t>
      </w:r>
      <w:bookmarkEnd w:id="17"/>
      <w:r w:rsidRPr="00BE6C5A">
        <w:rPr>
          <w:rFonts w:ascii="仿宋_GB2312" w:eastAsia="仿宋_GB2312" w:hAnsi="仿宋_GB2312" w:cs="仿宋_GB2312" w:hint="eastAsia"/>
          <w:sz w:val="32"/>
          <w:szCs w:val="32"/>
          <w:shd w:val="clear" w:color="auto" w:fill="FFFFFF"/>
        </w:rPr>
        <w:fldChar w:fldCharType="begin"/>
      </w:r>
      <w:r w:rsidRPr="00BE6C5A">
        <w:rPr>
          <w:rFonts w:ascii="仿宋_GB2312" w:eastAsia="仿宋_GB2312" w:hAnsi="仿宋_GB2312" w:cs="仿宋_GB2312" w:hint="eastAsia"/>
          <w:sz w:val="32"/>
          <w:szCs w:val="32"/>
          <w:shd w:val="clear" w:color="auto" w:fill="FFFFFF"/>
        </w:rPr>
        <w:instrText xml:space="preserve"> HYPERLINK "https://www.huawei.com/cn/compliance/anti-corruption-policy-for-huawei-partners" \o "分享到微信" </w:instrText>
      </w:r>
      <w:r w:rsidRPr="00BE6C5A">
        <w:rPr>
          <w:rFonts w:ascii="仿宋_GB2312" w:eastAsia="仿宋_GB2312" w:hAnsi="仿宋_GB2312" w:cs="仿宋_GB2312" w:hint="eastAsia"/>
          <w:sz w:val="32"/>
          <w:szCs w:val="32"/>
          <w:shd w:val="clear" w:color="auto" w:fill="FFFFFF"/>
        </w:rPr>
        <w:fldChar w:fldCharType="end"/>
      </w:r>
    </w:p>
    <w:p w14:paraId="555A0D7E" w14:textId="77777777" w:rsidR="003E2E4A" w:rsidRPr="00BE6C5A" w:rsidRDefault="003E2E4A">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p>
    <w:p w14:paraId="7AC48EC2"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sidRPr="00BE6C5A">
        <w:rPr>
          <w:rFonts w:ascii="仿宋_GB2312" w:eastAsia="仿宋_GB2312" w:hAnsi="仿宋_GB2312" w:cs="仿宋_GB2312" w:hint="eastAsia"/>
          <w:kern w:val="0"/>
          <w:sz w:val="32"/>
          <w:szCs w:val="32"/>
          <w:shd w:val="clear" w:color="auto" w:fill="FFFFFF"/>
        </w:rPr>
        <w:t>各合作伙伴：</w:t>
      </w:r>
    </w:p>
    <w:p w14:paraId="61A5AF92"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rPr>
      </w:pPr>
      <w:r w:rsidRPr="00BE6C5A">
        <w:rPr>
          <w:rFonts w:ascii="仿宋_GB2312" w:eastAsia="仿宋_GB2312" w:hAnsi="仿宋_GB2312" w:cs="仿宋_GB2312" w:hint="eastAsia"/>
          <w:kern w:val="0"/>
          <w:sz w:val="32"/>
          <w:szCs w:val="32"/>
          <w:shd w:val="clear" w:color="auto" w:fill="FFFFFF"/>
        </w:rPr>
        <w:t>青岛城</w:t>
      </w:r>
      <w:proofErr w:type="gramStart"/>
      <w:r w:rsidRPr="00BE6C5A">
        <w:rPr>
          <w:rFonts w:ascii="仿宋_GB2312" w:eastAsia="仿宋_GB2312" w:hAnsi="仿宋_GB2312" w:cs="仿宋_GB2312" w:hint="eastAsia"/>
          <w:kern w:val="0"/>
          <w:sz w:val="32"/>
          <w:szCs w:val="32"/>
          <w:shd w:val="clear" w:color="auto" w:fill="FFFFFF"/>
        </w:rPr>
        <w:t>投商业</w:t>
      </w:r>
      <w:proofErr w:type="gramEnd"/>
      <w:r w:rsidRPr="00BE6C5A">
        <w:rPr>
          <w:rFonts w:ascii="仿宋_GB2312" w:eastAsia="仿宋_GB2312" w:hAnsi="仿宋_GB2312" w:cs="仿宋_GB2312" w:hint="eastAsia"/>
          <w:kern w:val="0"/>
          <w:sz w:val="32"/>
          <w:szCs w:val="32"/>
          <w:shd w:val="clear" w:color="auto" w:fill="FFFFFF"/>
        </w:rPr>
        <w:t>资产运营管理集团有限公司（以下简称“商管集团”）始终坚持诚信经营，恪守商业道德，遵守所有适用的法律法规，对贿赂和腐败行为持“零容忍”态度。</w:t>
      </w:r>
    </w:p>
    <w:p w14:paraId="2C4D6110"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sidRPr="00BE6C5A">
        <w:rPr>
          <w:rFonts w:ascii="仿宋_GB2312" w:eastAsia="仿宋_GB2312" w:hAnsi="仿宋_GB2312" w:cs="仿宋_GB2312" w:hint="eastAsia"/>
          <w:kern w:val="0"/>
          <w:sz w:val="32"/>
          <w:szCs w:val="32"/>
          <w:shd w:val="clear" w:color="auto" w:fill="FFFFFF"/>
        </w:rPr>
        <w:t>商</w:t>
      </w:r>
      <w:proofErr w:type="gramStart"/>
      <w:r w:rsidRPr="00BE6C5A">
        <w:rPr>
          <w:rFonts w:ascii="仿宋_GB2312" w:eastAsia="仿宋_GB2312" w:hAnsi="仿宋_GB2312" w:cs="仿宋_GB2312" w:hint="eastAsia"/>
          <w:kern w:val="0"/>
          <w:sz w:val="32"/>
          <w:szCs w:val="32"/>
          <w:shd w:val="clear" w:color="auto" w:fill="FFFFFF"/>
        </w:rPr>
        <w:t>管集团</w:t>
      </w:r>
      <w:proofErr w:type="gramEnd"/>
      <w:r w:rsidRPr="00BE6C5A">
        <w:rPr>
          <w:rFonts w:ascii="仿宋_GB2312" w:eastAsia="仿宋_GB2312" w:hAnsi="仿宋_GB2312" w:cs="仿宋_GB2312" w:hint="eastAsia"/>
          <w:kern w:val="0"/>
          <w:sz w:val="32"/>
          <w:szCs w:val="32"/>
          <w:shd w:val="clear" w:color="auto" w:fill="FFFFFF"/>
        </w:rPr>
        <w:t>要求所有合作伙伴遵守所有适用的反腐败法律法规，遵从业界通行的道德标准，在向商</w:t>
      </w:r>
      <w:proofErr w:type="gramStart"/>
      <w:r w:rsidRPr="00BE6C5A">
        <w:rPr>
          <w:rFonts w:ascii="仿宋_GB2312" w:eastAsia="仿宋_GB2312" w:hAnsi="仿宋_GB2312" w:cs="仿宋_GB2312" w:hint="eastAsia"/>
          <w:kern w:val="0"/>
          <w:sz w:val="32"/>
          <w:szCs w:val="32"/>
          <w:shd w:val="clear" w:color="auto" w:fill="FFFFFF"/>
        </w:rPr>
        <w:t>管集团</w:t>
      </w:r>
      <w:proofErr w:type="gramEnd"/>
      <w:r w:rsidRPr="00BE6C5A">
        <w:rPr>
          <w:rFonts w:ascii="仿宋_GB2312" w:eastAsia="仿宋_GB2312" w:hAnsi="仿宋_GB2312" w:cs="仿宋_GB2312" w:hint="eastAsia"/>
          <w:kern w:val="0"/>
          <w:sz w:val="32"/>
          <w:szCs w:val="32"/>
          <w:shd w:val="clear" w:color="auto" w:fill="FFFFFF"/>
        </w:rPr>
        <w:t>提供服务和履行合同义务时，或代表商管集团向商管集团客户或</w:t>
      </w:r>
      <w:proofErr w:type="gramStart"/>
      <w:r w:rsidRPr="00BE6C5A">
        <w:rPr>
          <w:rFonts w:ascii="仿宋_GB2312" w:eastAsia="仿宋_GB2312" w:hAnsi="仿宋_GB2312" w:cs="仿宋_GB2312" w:hint="eastAsia"/>
          <w:kern w:val="0"/>
          <w:sz w:val="32"/>
          <w:szCs w:val="32"/>
          <w:shd w:val="clear" w:color="auto" w:fill="FFFFFF"/>
        </w:rPr>
        <w:t>其他第三</w:t>
      </w:r>
      <w:proofErr w:type="gramEnd"/>
      <w:r w:rsidRPr="00BE6C5A">
        <w:rPr>
          <w:rFonts w:ascii="仿宋_GB2312" w:eastAsia="仿宋_GB2312" w:hAnsi="仿宋_GB2312" w:cs="仿宋_GB2312" w:hint="eastAsia"/>
          <w:kern w:val="0"/>
          <w:sz w:val="32"/>
          <w:szCs w:val="32"/>
          <w:shd w:val="clear" w:color="auto" w:fill="FFFFFF"/>
        </w:rPr>
        <w:t xml:space="preserve">方提供服务和履行合同义务时，应当遵守以下行为： </w:t>
      </w:r>
    </w:p>
    <w:p w14:paraId="2F91614E"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rPr>
      </w:pPr>
      <w:r w:rsidRPr="00BE6C5A">
        <w:rPr>
          <w:rFonts w:ascii="仿宋_GB2312" w:eastAsia="仿宋_GB2312" w:hAnsi="仿宋_GB2312" w:cs="仿宋_GB2312" w:hint="eastAsia"/>
          <w:sz w:val="32"/>
          <w:szCs w:val="32"/>
          <w:shd w:val="clear" w:color="auto" w:fill="FFFFFF"/>
        </w:rPr>
        <w:t>1.不实施任何形式的贿赂和腐败行为。</w:t>
      </w:r>
      <w:r w:rsidRPr="00BE6C5A">
        <w:rPr>
          <w:rFonts w:ascii="仿宋_GB2312" w:eastAsia="仿宋_GB2312" w:hAnsi="仿宋_GB2312" w:cs="仿宋_GB2312" w:hint="eastAsia"/>
          <w:kern w:val="0"/>
          <w:sz w:val="32"/>
          <w:szCs w:val="32"/>
          <w:shd w:val="clear" w:color="auto" w:fill="FFFFFF"/>
        </w:rPr>
        <w:t>商管集团禁止任何员工行贿和受贿，如果任何商管集团员工试图通过、协助、教唆、促使合作伙伴或与其合谋的方式进行贿赂，合作伙伴应明确拒绝并主动向商管集团举报。</w:t>
      </w:r>
    </w:p>
    <w:p w14:paraId="774EB38A" w14:textId="77777777" w:rsidR="003E2E4A" w:rsidRPr="00BE6C5A" w:rsidRDefault="00D55A7D">
      <w:pPr>
        <w:widowControl/>
        <w:spacing w:line="560" w:lineRule="exact"/>
        <w:ind w:firstLineChars="200" w:firstLine="640"/>
        <w:jc w:val="left"/>
        <w:rPr>
          <w:rFonts w:ascii="仿宋_GB2312" w:eastAsia="仿宋_GB2312" w:hAnsi="仿宋_GB2312" w:cs="仿宋_GB2312"/>
          <w:sz w:val="32"/>
          <w:szCs w:val="32"/>
        </w:rPr>
      </w:pPr>
      <w:r w:rsidRPr="00BE6C5A">
        <w:rPr>
          <w:rFonts w:ascii="仿宋_GB2312" w:eastAsia="仿宋_GB2312" w:hAnsi="仿宋_GB2312" w:cs="仿宋_GB2312" w:hint="eastAsia"/>
          <w:sz w:val="32"/>
          <w:szCs w:val="32"/>
          <w:shd w:val="clear" w:color="auto" w:fill="FFFFFF"/>
        </w:rPr>
        <w:t>2.不以任何形式贿赂商管集团员工。避免采取任何可能导致商管集团承担连带责任的不当行动等。</w:t>
      </w:r>
    </w:p>
    <w:p w14:paraId="214ABCE8"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rPr>
      </w:pPr>
      <w:r w:rsidRPr="00BE6C5A">
        <w:rPr>
          <w:rFonts w:ascii="仿宋_GB2312" w:eastAsia="仿宋_GB2312" w:hAnsi="仿宋_GB2312" w:cs="仿宋_GB2312" w:hint="eastAsia"/>
          <w:kern w:val="0"/>
          <w:sz w:val="32"/>
          <w:szCs w:val="32"/>
          <w:shd w:val="clear" w:color="auto" w:fill="FFFFFF"/>
        </w:rPr>
        <w:lastRenderedPageBreak/>
        <w:t>3.保留真实、准确和完整的账簿和记录，不在账簿和记录中录入虚假、不准确、不完整、伪造或误导性条目。</w:t>
      </w:r>
    </w:p>
    <w:p w14:paraId="4B3DC8DA"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rPr>
      </w:pPr>
      <w:r w:rsidRPr="00BE6C5A">
        <w:rPr>
          <w:rFonts w:ascii="仿宋_GB2312" w:eastAsia="仿宋_GB2312" w:hAnsi="仿宋_GB2312" w:cs="仿宋_GB2312" w:hint="eastAsia"/>
          <w:kern w:val="0"/>
          <w:sz w:val="32"/>
          <w:szCs w:val="32"/>
          <w:shd w:val="clear" w:color="auto" w:fill="FFFFFF"/>
        </w:rPr>
        <w:t>4.合作伙伴应将商管集团的反腐败要求传递给其员工及其合作伙伴，并定期审视。</w:t>
      </w:r>
    </w:p>
    <w:p w14:paraId="1C4F325B"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rPr>
      </w:pPr>
      <w:r w:rsidRPr="00BE6C5A">
        <w:rPr>
          <w:rFonts w:ascii="仿宋_GB2312" w:eastAsia="仿宋_GB2312" w:hAnsi="仿宋_GB2312" w:cs="仿宋_GB2312" w:hint="eastAsia"/>
          <w:kern w:val="0"/>
          <w:sz w:val="32"/>
          <w:szCs w:val="32"/>
          <w:shd w:val="clear" w:color="auto" w:fill="FFFFFF"/>
        </w:rPr>
        <w:t>5.配合商管集团的工作。为确保合作伙伴始终遵守法律、道德及商管集团的反腐败要求，商管集团有权对合作伙伴进行适当的尽职调查及实施相应的管控程序，合作伙伴应提供真实、完整、合法、有效的资料，不隐瞒任何可能对商管集团合法利益造成不利影响的信息。</w:t>
      </w:r>
    </w:p>
    <w:p w14:paraId="254B9AC3"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rPr>
      </w:pPr>
      <w:r w:rsidRPr="00BE6C5A">
        <w:rPr>
          <w:rFonts w:ascii="仿宋_GB2312" w:eastAsia="仿宋_GB2312" w:hAnsi="仿宋_GB2312" w:cs="仿宋_GB2312" w:hint="eastAsia"/>
          <w:kern w:val="0"/>
          <w:sz w:val="32"/>
          <w:szCs w:val="32"/>
          <w:shd w:val="clear" w:color="auto" w:fill="FFFFFF"/>
        </w:rPr>
        <w:t>如果任何合作伙伴未能遵守相关行为或违反有关承诺，或做出了任何虚假或欺骗性声明、陈述或保证，或商管集团有合理理由相信合作伙伴实施了上述行为，商管集团有权在发出书面通知后立即暂停或终止与该合作伙伴的合作关系；同时，商管集团保留向其追究法律责任的权利。</w:t>
      </w:r>
    </w:p>
    <w:p w14:paraId="607CEC2D"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rPr>
      </w:pPr>
      <w:r w:rsidRPr="00BE6C5A">
        <w:rPr>
          <w:rFonts w:ascii="仿宋_GB2312" w:eastAsia="仿宋_GB2312" w:hAnsi="仿宋_GB2312" w:cs="仿宋_GB2312" w:hint="eastAsia"/>
          <w:kern w:val="0"/>
          <w:sz w:val="32"/>
          <w:szCs w:val="32"/>
          <w:shd w:val="clear" w:color="auto" w:fill="FFFFFF"/>
        </w:rPr>
        <w:t>如果合作伙伴对本告知书有任何疑问，或者发现任何合作伙伴或商管集团员工疑似或者已经违反所适用的反腐败法律法规、商管集团的反腐败相关政策及要求等，请将有关情况反馈</w:t>
      </w:r>
      <w:proofErr w:type="gramStart"/>
      <w:r w:rsidRPr="00BE6C5A">
        <w:rPr>
          <w:rFonts w:ascii="仿宋_GB2312" w:eastAsia="仿宋_GB2312" w:hAnsi="仿宋_GB2312" w:cs="仿宋_GB2312" w:hint="eastAsia"/>
          <w:kern w:val="0"/>
          <w:sz w:val="32"/>
          <w:szCs w:val="32"/>
          <w:shd w:val="clear" w:color="auto" w:fill="FFFFFF"/>
        </w:rPr>
        <w:t>至如下</w:t>
      </w:r>
      <w:proofErr w:type="gramEnd"/>
      <w:r w:rsidRPr="00BE6C5A">
        <w:rPr>
          <w:rFonts w:ascii="仿宋_GB2312" w:eastAsia="仿宋_GB2312" w:hAnsi="仿宋_GB2312" w:cs="仿宋_GB2312" w:hint="eastAsia"/>
          <w:kern w:val="0"/>
          <w:sz w:val="32"/>
          <w:szCs w:val="32"/>
          <w:shd w:val="clear" w:color="auto" w:fill="FFFFFF"/>
        </w:rPr>
        <w:t>电子邮箱：ctyangsen@163.com。商管集团将对相关举报线索严守秘密并展开调查，并确保被举报人不会对举报方进行威胁或者打击报复。</w:t>
      </w:r>
    </w:p>
    <w:p w14:paraId="337D632C"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sidRPr="00BE6C5A">
        <w:rPr>
          <w:rFonts w:ascii="仿宋_GB2312" w:eastAsia="仿宋_GB2312" w:hAnsi="仿宋_GB2312" w:cs="仿宋_GB2312" w:hint="eastAsia"/>
          <w:kern w:val="0"/>
          <w:sz w:val="32"/>
          <w:szCs w:val="32"/>
          <w:shd w:val="clear" w:color="auto" w:fill="FFFFFF"/>
        </w:rPr>
        <w:t>若本政策与当地法律法规等不一致，则以其中更为严格的要求为准。本告知书适用于各合作伙伴与商管集团及其下属直属公司及由其负责参与、管理的日常经营业务。</w:t>
      </w:r>
    </w:p>
    <w:p w14:paraId="6C526D3E" w14:textId="77777777" w:rsidR="003E2E4A" w:rsidRPr="00BE6C5A" w:rsidRDefault="003E2E4A">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p>
    <w:p w14:paraId="3135D0B2" w14:textId="77777777" w:rsidR="003E2E4A" w:rsidRPr="00BE6C5A" w:rsidRDefault="00D55A7D">
      <w:pPr>
        <w:widowControl/>
        <w:spacing w:line="560" w:lineRule="exact"/>
        <w:ind w:firstLineChars="200" w:firstLine="643"/>
        <w:jc w:val="left"/>
        <w:rPr>
          <w:rFonts w:ascii="仿宋_GB2312" w:eastAsia="仿宋_GB2312" w:hAnsi="仿宋_GB2312" w:cs="仿宋_GB2312"/>
          <w:kern w:val="0"/>
          <w:sz w:val="32"/>
          <w:szCs w:val="32"/>
          <w:shd w:val="clear" w:color="auto" w:fill="FFFFFF"/>
        </w:rPr>
      </w:pPr>
      <w:r w:rsidRPr="00BE6C5A">
        <w:rPr>
          <w:rFonts w:ascii="仿宋_GB2312" w:eastAsia="仿宋_GB2312" w:hAnsi="仿宋_GB2312" w:cs="仿宋_GB2312" w:hint="eastAsia"/>
          <w:b/>
          <w:bCs/>
          <w:kern w:val="0"/>
          <w:sz w:val="32"/>
          <w:szCs w:val="32"/>
          <w:shd w:val="clear" w:color="auto" w:fill="FFFFFF"/>
        </w:rPr>
        <w:lastRenderedPageBreak/>
        <w:t>承诺声明：</w:t>
      </w:r>
      <w:r w:rsidRPr="00BE6C5A">
        <w:rPr>
          <w:rFonts w:ascii="仿宋_GB2312" w:eastAsia="仿宋_GB2312" w:hAnsi="仿宋_GB2312" w:cs="仿宋_GB2312" w:hint="eastAsia"/>
          <w:kern w:val="0"/>
          <w:sz w:val="32"/>
          <w:szCs w:val="32"/>
          <w:shd w:val="clear" w:color="auto" w:fill="FFFFFF"/>
        </w:rPr>
        <w:t>本单位对《城投商管集团合作伙伴反腐败政策告知书》内容已知悉，承诺将严格遵守城投商管集团反腐败相关要求，否则将承担一切不利后果。</w:t>
      </w:r>
    </w:p>
    <w:p w14:paraId="7894092A" w14:textId="77777777" w:rsidR="003E2E4A" w:rsidRPr="00BE6C5A" w:rsidRDefault="003E2E4A">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p>
    <w:p w14:paraId="62307B8E"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sidRPr="00BE6C5A">
        <w:rPr>
          <w:rFonts w:ascii="仿宋_GB2312" w:eastAsia="仿宋_GB2312" w:hAnsi="仿宋_GB2312" w:cs="仿宋_GB2312" w:hint="eastAsia"/>
          <w:kern w:val="0"/>
          <w:sz w:val="32"/>
          <w:szCs w:val="32"/>
          <w:shd w:val="clear" w:color="auto" w:fill="FFFFFF"/>
        </w:rPr>
        <w:t>承诺单位（公章）：</w:t>
      </w:r>
    </w:p>
    <w:p w14:paraId="7900D49E"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sidRPr="00BE6C5A">
        <w:rPr>
          <w:rFonts w:ascii="仿宋_GB2312" w:eastAsia="仿宋_GB2312" w:hAnsi="仿宋_GB2312" w:cs="仿宋_GB2312" w:hint="eastAsia"/>
          <w:kern w:val="0"/>
          <w:sz w:val="32"/>
          <w:szCs w:val="32"/>
          <w:shd w:val="clear" w:color="auto" w:fill="FFFFFF"/>
        </w:rPr>
        <w:t xml:space="preserve">法定代表人（委托代理人）：                                                                 </w:t>
      </w:r>
    </w:p>
    <w:p w14:paraId="2FE9B007" w14:textId="77777777" w:rsidR="003E2E4A" w:rsidRPr="00BE6C5A" w:rsidRDefault="00D55A7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sidRPr="00BE6C5A">
        <w:rPr>
          <w:rFonts w:ascii="仿宋_GB2312" w:eastAsia="仿宋_GB2312" w:hAnsi="仿宋_GB2312" w:cs="仿宋_GB2312" w:hint="eastAsia"/>
          <w:kern w:val="0"/>
          <w:sz w:val="32"/>
          <w:szCs w:val="32"/>
          <w:shd w:val="clear" w:color="auto" w:fill="FFFFFF"/>
        </w:rPr>
        <w:t>年    月    日</w:t>
      </w:r>
    </w:p>
    <w:p w14:paraId="3312D57C" w14:textId="77777777" w:rsidR="003E2E4A" w:rsidRPr="00BE6C5A" w:rsidRDefault="00D55A7D">
      <w:pPr>
        <w:spacing w:line="560" w:lineRule="exact"/>
        <w:ind w:firstLineChars="200" w:firstLine="640"/>
        <w:rPr>
          <w:rFonts w:ascii="仿宋_GB2312" w:eastAsia="仿宋_GB2312"/>
          <w:sz w:val="32"/>
          <w:szCs w:val="32"/>
        </w:rPr>
      </w:pPr>
      <w:r w:rsidRPr="00BE6C5A">
        <w:rPr>
          <w:rFonts w:ascii="仿宋_GB2312" w:eastAsia="仿宋_GB2312" w:hAnsi="仿宋_GB2312" w:cs="仿宋_GB2312"/>
          <w:kern w:val="0"/>
          <w:sz w:val="32"/>
          <w:szCs w:val="32"/>
          <w:shd w:val="clear" w:color="auto" w:fill="FFFFFF"/>
        </w:rPr>
        <w:br w:type="page"/>
      </w:r>
      <w:r w:rsidRPr="00BE6C5A">
        <w:rPr>
          <w:rFonts w:ascii="仿宋_GB2312" w:eastAsia="仿宋_GB2312" w:hint="eastAsia"/>
          <w:sz w:val="32"/>
          <w:szCs w:val="32"/>
        </w:rPr>
        <w:lastRenderedPageBreak/>
        <w:t>附件9</w:t>
      </w:r>
    </w:p>
    <w:p w14:paraId="7494C0D3" w14:textId="77777777" w:rsidR="003E2E4A" w:rsidRPr="00BE6C5A" w:rsidRDefault="00D55A7D">
      <w:pPr>
        <w:spacing w:line="560" w:lineRule="exact"/>
        <w:ind w:firstLineChars="200" w:firstLine="640"/>
        <w:jc w:val="center"/>
        <w:rPr>
          <w:rFonts w:ascii="宋体" w:hAnsi="宋体" w:cs="仿宋"/>
          <w:sz w:val="32"/>
          <w:szCs w:val="32"/>
        </w:rPr>
      </w:pPr>
      <w:r w:rsidRPr="00BE6C5A">
        <w:rPr>
          <w:rFonts w:ascii="宋体" w:hAnsi="宋体" w:cs="仿宋" w:hint="eastAsia"/>
          <w:sz w:val="32"/>
          <w:szCs w:val="32"/>
        </w:rPr>
        <w:t>报价文件包装袋密封件正面和封口格式</w:t>
      </w:r>
    </w:p>
    <w:p w14:paraId="09B64323" w14:textId="77777777" w:rsidR="003E2E4A" w:rsidRPr="00BE6C5A" w:rsidRDefault="00D55A7D">
      <w:pPr>
        <w:spacing w:line="560" w:lineRule="exact"/>
        <w:ind w:firstLineChars="200" w:firstLine="640"/>
        <w:jc w:val="center"/>
        <w:rPr>
          <w:rFonts w:ascii="仿宋" w:eastAsia="仿宋" w:hAnsi="仿宋" w:cs="仿宋"/>
          <w:kern w:val="1"/>
          <w:sz w:val="32"/>
          <w:szCs w:val="32"/>
          <w:lang w:val="zh-CN"/>
        </w:rPr>
      </w:pPr>
      <w:r w:rsidRPr="00BE6C5A">
        <w:rPr>
          <w:rFonts w:ascii="仿宋" w:eastAsia="仿宋" w:hAnsi="仿宋" w:cs="仿宋" w:hint="eastAsia"/>
          <w:kern w:val="1"/>
          <w:sz w:val="32"/>
          <w:szCs w:val="32"/>
          <w:lang w:val="zh-CN"/>
        </w:rPr>
        <w:t>报价文件包装袋密封件正面格式</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0"/>
      </w:tblGrid>
      <w:tr w:rsidR="003E2E4A" w:rsidRPr="00BE6C5A" w14:paraId="6F8631CC" w14:textId="77777777">
        <w:trPr>
          <w:trHeight w:val="10193"/>
        </w:trPr>
        <w:tc>
          <w:tcPr>
            <w:tcW w:w="9260" w:type="dxa"/>
          </w:tcPr>
          <w:p w14:paraId="303A3928" w14:textId="77777777" w:rsidR="003E2E4A" w:rsidRPr="00BE6C5A" w:rsidRDefault="00D55A7D">
            <w:pPr>
              <w:spacing w:line="560" w:lineRule="exact"/>
              <w:ind w:firstLineChars="200" w:firstLine="640"/>
              <w:rPr>
                <w:rFonts w:ascii="仿宋" w:eastAsia="仿宋" w:hAnsi="仿宋" w:cs="仿宋"/>
                <w:sz w:val="32"/>
                <w:szCs w:val="32"/>
              </w:rPr>
            </w:pPr>
            <w:r w:rsidRPr="00BE6C5A">
              <w:rPr>
                <w:rFonts w:ascii="仿宋" w:eastAsia="仿宋" w:hAnsi="仿宋" w:cs="仿宋" w:hint="eastAsia"/>
                <w:sz w:val="32"/>
                <w:szCs w:val="32"/>
              </w:rPr>
              <w:t>收件人：</w:t>
            </w:r>
            <w:r w:rsidRPr="00BE6C5A">
              <w:rPr>
                <w:rFonts w:ascii="仿宋" w:eastAsia="仿宋_GB2312" w:hAnsi="仿宋" w:hint="eastAsia"/>
                <w:sz w:val="32"/>
                <w:szCs w:val="32"/>
              </w:rPr>
              <w:t>青岛惠发置业公司</w:t>
            </w:r>
          </w:p>
          <w:p w14:paraId="44AF8A26" w14:textId="77777777" w:rsidR="003E2E4A" w:rsidRPr="00BE6C5A" w:rsidRDefault="003E2E4A">
            <w:pPr>
              <w:spacing w:line="560" w:lineRule="exact"/>
              <w:ind w:firstLineChars="200" w:firstLine="640"/>
              <w:rPr>
                <w:rFonts w:ascii="仿宋" w:eastAsia="仿宋" w:hAnsi="仿宋" w:cs="仿宋"/>
                <w:sz w:val="32"/>
                <w:szCs w:val="32"/>
              </w:rPr>
            </w:pPr>
          </w:p>
          <w:p w14:paraId="1D53ACBF" w14:textId="77777777" w:rsidR="003E2E4A" w:rsidRPr="00BE6C5A" w:rsidRDefault="00D55A7D">
            <w:pPr>
              <w:spacing w:line="560" w:lineRule="exact"/>
              <w:ind w:firstLineChars="200" w:firstLine="640"/>
              <w:rPr>
                <w:rFonts w:ascii="仿宋_GB2312" w:eastAsia="仿宋_GB2312" w:cs="黑体"/>
                <w:sz w:val="32"/>
                <w:szCs w:val="32"/>
              </w:rPr>
            </w:pPr>
            <w:r w:rsidRPr="00BE6C5A">
              <w:rPr>
                <w:rFonts w:ascii="仿宋" w:eastAsia="仿宋" w:hAnsi="仿宋" w:cs="仿宋" w:hint="eastAsia"/>
                <w:sz w:val="32"/>
                <w:szCs w:val="32"/>
              </w:rPr>
              <w:t>项目名称：</w:t>
            </w:r>
            <w:r w:rsidRPr="00BE6C5A">
              <w:rPr>
                <w:rFonts w:ascii="仿宋" w:eastAsia="仿宋_GB2312" w:hAnsi="仿宋" w:hint="eastAsia"/>
                <w:sz w:val="32"/>
                <w:szCs w:val="32"/>
              </w:rPr>
              <w:t>青岛市保税区寿峰路（原上海路）</w:t>
            </w:r>
            <w:proofErr w:type="gramStart"/>
            <w:r w:rsidRPr="00BE6C5A">
              <w:rPr>
                <w:rFonts w:ascii="仿宋" w:eastAsia="仿宋_GB2312" w:hAnsi="仿宋" w:hint="eastAsia"/>
                <w:sz w:val="32"/>
                <w:szCs w:val="32"/>
              </w:rPr>
              <w:t>18</w:t>
            </w:r>
            <w:r w:rsidRPr="00BE6C5A">
              <w:rPr>
                <w:rFonts w:ascii="仿宋" w:eastAsia="仿宋_GB2312" w:hAnsi="仿宋" w:hint="eastAsia"/>
                <w:sz w:val="32"/>
                <w:szCs w:val="32"/>
              </w:rPr>
              <w:t>号惠发仓储</w:t>
            </w:r>
            <w:proofErr w:type="gramEnd"/>
            <w:r w:rsidRPr="00BE6C5A">
              <w:rPr>
                <w:rFonts w:ascii="仿宋" w:eastAsia="仿宋_GB2312" w:hAnsi="仿宋" w:hint="eastAsia"/>
                <w:sz w:val="32"/>
                <w:szCs w:val="32"/>
              </w:rPr>
              <w:t>楼物业管理服务项目</w:t>
            </w:r>
            <w:r w:rsidRPr="00BE6C5A">
              <w:rPr>
                <w:rFonts w:ascii="仿宋" w:eastAsia="仿宋" w:hAnsi="仿宋" w:cs="仿宋" w:hint="eastAsia"/>
                <w:sz w:val="32"/>
                <w:szCs w:val="32"/>
              </w:rPr>
              <w:t>询价采购</w:t>
            </w:r>
          </w:p>
          <w:p w14:paraId="2E16E62B" w14:textId="77777777" w:rsidR="003E2E4A" w:rsidRPr="00BE6C5A" w:rsidRDefault="003E2E4A">
            <w:pPr>
              <w:spacing w:line="560" w:lineRule="exact"/>
              <w:ind w:firstLineChars="200" w:firstLine="640"/>
              <w:rPr>
                <w:rFonts w:ascii="仿宋" w:eastAsia="仿宋" w:hAnsi="仿宋" w:cs="仿宋"/>
                <w:sz w:val="32"/>
                <w:szCs w:val="32"/>
              </w:rPr>
            </w:pPr>
          </w:p>
          <w:p w14:paraId="3F88BDBD" w14:textId="77777777" w:rsidR="003E2E4A" w:rsidRPr="00BE6C5A" w:rsidRDefault="003E2E4A">
            <w:pPr>
              <w:spacing w:line="560" w:lineRule="exact"/>
              <w:ind w:firstLineChars="200" w:firstLine="640"/>
              <w:jc w:val="center"/>
              <w:rPr>
                <w:rFonts w:ascii="仿宋" w:eastAsia="仿宋" w:hAnsi="仿宋" w:cs="仿宋"/>
                <w:bCs/>
                <w:sz w:val="32"/>
                <w:szCs w:val="32"/>
              </w:rPr>
            </w:pPr>
          </w:p>
          <w:p w14:paraId="7BE3C563" w14:textId="77777777" w:rsidR="003E2E4A" w:rsidRPr="00BE6C5A" w:rsidRDefault="00D55A7D">
            <w:pPr>
              <w:spacing w:line="560" w:lineRule="exact"/>
              <w:ind w:firstLineChars="200" w:firstLine="640"/>
              <w:jc w:val="center"/>
              <w:rPr>
                <w:rFonts w:ascii="仿宋" w:eastAsia="仿宋" w:hAnsi="仿宋" w:cs="仿宋"/>
                <w:bCs/>
                <w:sz w:val="32"/>
                <w:szCs w:val="32"/>
                <w:lang w:val="zh-CN"/>
              </w:rPr>
            </w:pPr>
            <w:r w:rsidRPr="00BE6C5A">
              <w:rPr>
                <w:rFonts w:ascii="仿宋" w:eastAsia="仿宋" w:hAnsi="仿宋" w:cs="仿宋" w:hint="eastAsia"/>
                <w:bCs/>
                <w:sz w:val="32"/>
                <w:szCs w:val="32"/>
                <w:lang w:val="zh-CN"/>
              </w:rPr>
              <w:t>（</w:t>
            </w:r>
            <w:r w:rsidRPr="00BE6C5A">
              <w:rPr>
                <w:rFonts w:ascii="仿宋" w:eastAsia="仿宋" w:hAnsi="仿宋" w:cs="仿宋" w:hint="eastAsia"/>
                <w:bCs/>
                <w:sz w:val="32"/>
                <w:szCs w:val="32"/>
              </w:rPr>
              <w:t>报价文件</w:t>
            </w:r>
            <w:r w:rsidRPr="00BE6C5A">
              <w:rPr>
                <w:rFonts w:ascii="仿宋" w:eastAsia="仿宋" w:hAnsi="仿宋" w:cs="仿宋" w:hint="eastAsia"/>
                <w:bCs/>
                <w:sz w:val="32"/>
                <w:szCs w:val="32"/>
                <w:lang w:val="zh-CN"/>
              </w:rPr>
              <w:t>）</w:t>
            </w:r>
          </w:p>
          <w:p w14:paraId="6C185CF9" w14:textId="77777777" w:rsidR="003E2E4A" w:rsidRPr="00BE6C5A" w:rsidRDefault="003E2E4A">
            <w:pPr>
              <w:spacing w:line="560" w:lineRule="exact"/>
              <w:ind w:firstLineChars="200" w:firstLine="640"/>
              <w:jc w:val="center"/>
              <w:rPr>
                <w:rFonts w:ascii="仿宋" w:eastAsia="仿宋" w:hAnsi="仿宋" w:cs="仿宋"/>
                <w:bCs/>
                <w:sz w:val="32"/>
                <w:szCs w:val="32"/>
                <w:lang w:val="zh-CN"/>
              </w:rPr>
            </w:pPr>
          </w:p>
          <w:p w14:paraId="7DB3BFF4" w14:textId="77777777" w:rsidR="003E2E4A" w:rsidRPr="00BE6C5A" w:rsidRDefault="003E2E4A">
            <w:pPr>
              <w:spacing w:line="560" w:lineRule="exact"/>
              <w:ind w:firstLineChars="200" w:firstLine="640"/>
              <w:rPr>
                <w:rFonts w:ascii="仿宋" w:eastAsia="仿宋" w:hAnsi="仿宋" w:cs="仿宋"/>
                <w:bCs/>
                <w:sz w:val="32"/>
                <w:szCs w:val="32"/>
                <w:lang w:val="zh-CN"/>
              </w:rPr>
            </w:pPr>
          </w:p>
          <w:p w14:paraId="73D7EB73" w14:textId="77777777" w:rsidR="003E2E4A" w:rsidRPr="00BE6C5A" w:rsidRDefault="003E2E4A">
            <w:pPr>
              <w:spacing w:line="560" w:lineRule="exact"/>
              <w:ind w:firstLineChars="200" w:firstLine="640"/>
              <w:rPr>
                <w:rFonts w:ascii="仿宋" w:eastAsia="仿宋" w:hAnsi="仿宋" w:cs="仿宋"/>
                <w:sz w:val="32"/>
                <w:szCs w:val="32"/>
              </w:rPr>
            </w:pPr>
          </w:p>
          <w:p w14:paraId="3D7085B3" w14:textId="306CC6D9" w:rsidR="003E2E4A" w:rsidRPr="00BE6C5A" w:rsidRDefault="00CE5B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报价</w:t>
            </w:r>
            <w:r w:rsidR="00D55A7D" w:rsidRPr="00BE6C5A">
              <w:rPr>
                <w:rFonts w:ascii="仿宋" w:eastAsia="仿宋" w:hAnsi="仿宋" w:cs="仿宋" w:hint="eastAsia"/>
                <w:sz w:val="32"/>
                <w:szCs w:val="32"/>
              </w:rPr>
              <w:t>单位名称：</w:t>
            </w:r>
          </w:p>
          <w:p w14:paraId="20C605A9" w14:textId="448FDB22" w:rsidR="003E2E4A" w:rsidRPr="00BE6C5A" w:rsidRDefault="00CE5B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报价</w:t>
            </w:r>
            <w:r w:rsidR="00D55A7D" w:rsidRPr="00BE6C5A">
              <w:rPr>
                <w:rFonts w:ascii="仿宋" w:eastAsia="仿宋" w:hAnsi="仿宋" w:cs="仿宋" w:hint="eastAsia"/>
                <w:sz w:val="32"/>
                <w:szCs w:val="32"/>
              </w:rPr>
              <w:t>单位地址：</w:t>
            </w:r>
          </w:p>
          <w:p w14:paraId="67D3F1DE" w14:textId="77777777" w:rsidR="003E2E4A" w:rsidRPr="00BE6C5A" w:rsidRDefault="00D55A7D">
            <w:pPr>
              <w:spacing w:line="560" w:lineRule="exact"/>
              <w:ind w:firstLineChars="200" w:firstLine="640"/>
              <w:rPr>
                <w:rFonts w:ascii="仿宋" w:eastAsia="仿宋" w:hAnsi="仿宋" w:cs="仿宋"/>
                <w:sz w:val="32"/>
                <w:szCs w:val="32"/>
              </w:rPr>
            </w:pPr>
            <w:r w:rsidRPr="00BE6C5A">
              <w:rPr>
                <w:rFonts w:ascii="仿宋" w:eastAsia="仿宋" w:hAnsi="仿宋" w:cs="仿宋" w:hint="eastAsia"/>
                <w:sz w:val="32"/>
                <w:szCs w:val="32"/>
              </w:rPr>
              <w:t>年   月   日</w:t>
            </w:r>
          </w:p>
          <w:p w14:paraId="48F2CACF" w14:textId="77777777" w:rsidR="003E2E4A" w:rsidRPr="00BE6C5A" w:rsidRDefault="003E2E4A">
            <w:pPr>
              <w:spacing w:line="560" w:lineRule="exact"/>
              <w:ind w:firstLineChars="200" w:firstLine="640"/>
              <w:jc w:val="center"/>
              <w:rPr>
                <w:rFonts w:ascii="仿宋" w:eastAsia="仿宋" w:hAnsi="仿宋" w:cs="仿宋"/>
                <w:sz w:val="32"/>
                <w:szCs w:val="32"/>
              </w:rPr>
            </w:pPr>
          </w:p>
          <w:p w14:paraId="255B3607" w14:textId="77777777" w:rsidR="003E2E4A" w:rsidRPr="00BE6C5A" w:rsidRDefault="003E2E4A">
            <w:pPr>
              <w:spacing w:line="560" w:lineRule="exact"/>
              <w:ind w:firstLineChars="200" w:firstLine="640"/>
              <w:jc w:val="center"/>
              <w:rPr>
                <w:rFonts w:ascii="仿宋" w:eastAsia="仿宋" w:hAnsi="仿宋" w:cs="仿宋"/>
                <w:sz w:val="32"/>
                <w:szCs w:val="32"/>
              </w:rPr>
            </w:pPr>
          </w:p>
          <w:p w14:paraId="37346151" w14:textId="06EB0036" w:rsidR="003E2E4A" w:rsidRPr="00BE6C5A" w:rsidRDefault="00D55A7D">
            <w:pPr>
              <w:spacing w:line="560" w:lineRule="exact"/>
              <w:ind w:firstLineChars="200" w:firstLine="640"/>
              <w:jc w:val="center"/>
              <w:rPr>
                <w:rFonts w:ascii="仿宋_GB2312" w:eastAsia="仿宋_GB2312" w:hAnsi="仿宋" w:cs="仿宋"/>
                <w:sz w:val="32"/>
                <w:szCs w:val="32"/>
              </w:rPr>
            </w:pPr>
            <w:r w:rsidRPr="00BE6C5A">
              <w:rPr>
                <w:rFonts w:ascii="仿宋" w:eastAsia="仿宋" w:hAnsi="仿宋" w:cs="仿宋" w:hint="eastAsia"/>
                <w:sz w:val="32"/>
                <w:szCs w:val="32"/>
              </w:rPr>
              <w:t>加盖</w:t>
            </w:r>
            <w:r w:rsidR="00CE5B56">
              <w:rPr>
                <w:rFonts w:ascii="仿宋" w:eastAsia="仿宋" w:hAnsi="仿宋" w:cs="仿宋" w:hint="eastAsia"/>
                <w:sz w:val="32"/>
                <w:szCs w:val="32"/>
              </w:rPr>
              <w:t>报价</w:t>
            </w:r>
            <w:r w:rsidRPr="00BE6C5A">
              <w:rPr>
                <w:rFonts w:ascii="仿宋" w:eastAsia="仿宋" w:hAnsi="仿宋" w:cs="仿宋" w:hint="eastAsia"/>
                <w:sz w:val="32"/>
                <w:szCs w:val="32"/>
              </w:rPr>
              <w:t>单位公章</w:t>
            </w:r>
          </w:p>
        </w:tc>
      </w:tr>
    </w:tbl>
    <w:p w14:paraId="0A3142FE" w14:textId="77777777" w:rsidR="003E2E4A" w:rsidRPr="00BE6C5A" w:rsidRDefault="003E2E4A">
      <w:pPr>
        <w:spacing w:line="560" w:lineRule="exact"/>
        <w:ind w:firstLineChars="200" w:firstLine="640"/>
        <w:rPr>
          <w:rFonts w:ascii="仿宋_GB2312" w:eastAsia="仿宋_GB2312" w:hAnsi="仿宋" w:cs="仿宋"/>
          <w:sz w:val="32"/>
          <w:szCs w:val="32"/>
        </w:rPr>
      </w:pPr>
    </w:p>
    <w:p w14:paraId="1EE3C2B2" w14:textId="77777777" w:rsidR="003E2E4A" w:rsidRPr="00BE6C5A" w:rsidRDefault="003E2E4A">
      <w:pPr>
        <w:spacing w:line="560" w:lineRule="exact"/>
        <w:ind w:firstLineChars="200" w:firstLine="640"/>
        <w:rPr>
          <w:rFonts w:ascii="仿宋_GB2312" w:eastAsia="仿宋_GB2312" w:hAnsi="仿宋" w:cs="仿宋"/>
          <w:sz w:val="32"/>
          <w:szCs w:val="32"/>
        </w:rPr>
      </w:pPr>
    </w:p>
    <w:p w14:paraId="22B0F7E3" w14:textId="77777777" w:rsidR="003E2E4A" w:rsidRPr="00BE6C5A" w:rsidRDefault="003E2E4A">
      <w:pPr>
        <w:spacing w:line="560" w:lineRule="exact"/>
        <w:ind w:firstLineChars="200" w:firstLine="640"/>
        <w:rPr>
          <w:rFonts w:ascii="仿宋_GB2312" w:eastAsia="仿宋_GB2312" w:hAnsi="仿宋" w:cs="仿宋"/>
          <w:sz w:val="32"/>
          <w:szCs w:val="32"/>
        </w:rPr>
      </w:pPr>
    </w:p>
    <w:p w14:paraId="7A229568" w14:textId="77777777" w:rsidR="003E2E4A" w:rsidRPr="00BE6C5A" w:rsidRDefault="00D55A7D">
      <w:pPr>
        <w:spacing w:line="560" w:lineRule="exact"/>
        <w:ind w:firstLineChars="200" w:firstLine="640"/>
        <w:jc w:val="center"/>
        <w:rPr>
          <w:rFonts w:ascii="仿宋" w:eastAsia="仿宋" w:hAnsi="仿宋" w:cs="仿宋"/>
          <w:sz w:val="32"/>
          <w:szCs w:val="32"/>
        </w:rPr>
      </w:pPr>
      <w:r w:rsidRPr="00BE6C5A">
        <w:rPr>
          <w:rFonts w:ascii="仿宋" w:eastAsia="仿宋" w:hAnsi="仿宋" w:cs="仿宋" w:hint="eastAsia"/>
          <w:sz w:val="32"/>
          <w:szCs w:val="32"/>
        </w:rPr>
        <w:lastRenderedPageBreak/>
        <w:t>报价文件包装袋密封件封口格式</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3E2E4A" w:rsidRPr="00BE6C5A" w14:paraId="02B3389F" w14:textId="77777777">
        <w:trPr>
          <w:trHeight w:val="3194"/>
        </w:trPr>
        <w:tc>
          <w:tcPr>
            <w:tcW w:w="9300" w:type="dxa"/>
          </w:tcPr>
          <w:p w14:paraId="1BCA9DBC" w14:textId="77777777" w:rsidR="003E2E4A" w:rsidRPr="00BE6C5A" w:rsidRDefault="003E2E4A">
            <w:pPr>
              <w:spacing w:line="560" w:lineRule="exact"/>
              <w:ind w:firstLineChars="200" w:firstLine="640"/>
              <w:rPr>
                <w:rFonts w:ascii="仿宋" w:eastAsia="仿宋" w:hAnsi="仿宋" w:cs="仿宋"/>
                <w:sz w:val="32"/>
                <w:szCs w:val="32"/>
              </w:rPr>
            </w:pPr>
          </w:p>
          <w:p w14:paraId="4711FEF4" w14:textId="77777777" w:rsidR="003E2E4A" w:rsidRPr="00BE6C5A" w:rsidRDefault="00D55A7D">
            <w:pPr>
              <w:spacing w:line="560" w:lineRule="exact"/>
              <w:ind w:firstLineChars="200" w:firstLine="640"/>
              <w:jc w:val="center"/>
              <w:rPr>
                <w:rFonts w:ascii="仿宋" w:eastAsia="仿宋" w:hAnsi="仿宋" w:cs="仿宋"/>
                <w:sz w:val="32"/>
                <w:szCs w:val="32"/>
              </w:rPr>
            </w:pPr>
            <w:r w:rsidRPr="00BE6C5A">
              <w:rPr>
                <w:rFonts w:ascii="仿宋" w:eastAsia="仿宋" w:hAnsi="仿宋" w:cs="仿宋" w:hint="eastAsia"/>
                <w:sz w:val="32"/>
                <w:szCs w:val="32"/>
              </w:rPr>
              <w:t>请勿在202</w:t>
            </w:r>
            <w:r w:rsidRPr="00BE6C5A">
              <w:rPr>
                <w:rFonts w:ascii="仿宋" w:eastAsia="仿宋" w:hAnsi="仿宋" w:cs="仿宋"/>
                <w:sz w:val="32"/>
                <w:szCs w:val="32"/>
              </w:rPr>
              <w:t>4</w:t>
            </w:r>
            <w:r w:rsidRPr="00BE6C5A">
              <w:rPr>
                <w:rFonts w:ascii="仿宋" w:eastAsia="仿宋" w:hAnsi="仿宋" w:cs="仿宋" w:hint="eastAsia"/>
                <w:sz w:val="32"/>
                <w:szCs w:val="32"/>
              </w:rPr>
              <w:t>年  月  日   之前启封</w:t>
            </w:r>
          </w:p>
          <w:p w14:paraId="186E9F53" w14:textId="77777777" w:rsidR="003E2E4A" w:rsidRPr="00BE6C5A" w:rsidRDefault="003E2E4A">
            <w:pPr>
              <w:widowControl/>
              <w:spacing w:line="560" w:lineRule="exact"/>
              <w:ind w:firstLineChars="200" w:firstLine="640"/>
              <w:jc w:val="left"/>
              <w:rPr>
                <w:rFonts w:ascii="仿宋" w:eastAsia="仿宋" w:hAnsi="仿宋" w:cs="仿宋"/>
                <w:kern w:val="0"/>
                <w:sz w:val="32"/>
                <w:szCs w:val="32"/>
              </w:rPr>
            </w:pPr>
          </w:p>
          <w:p w14:paraId="66E2EDF8" w14:textId="77777777" w:rsidR="003E2E4A" w:rsidRPr="00BE6C5A" w:rsidRDefault="003E2E4A">
            <w:pPr>
              <w:widowControl/>
              <w:spacing w:line="560" w:lineRule="exact"/>
              <w:ind w:firstLineChars="200" w:firstLine="640"/>
              <w:jc w:val="left"/>
              <w:rPr>
                <w:rFonts w:ascii="仿宋" w:eastAsia="仿宋" w:hAnsi="仿宋" w:cs="仿宋"/>
                <w:kern w:val="0"/>
                <w:sz w:val="32"/>
                <w:szCs w:val="32"/>
              </w:rPr>
            </w:pPr>
          </w:p>
          <w:p w14:paraId="2AD0337D" w14:textId="775CB134" w:rsidR="003E2E4A" w:rsidRPr="00BE6C5A" w:rsidRDefault="00D55A7D">
            <w:pPr>
              <w:spacing w:line="560" w:lineRule="exact"/>
              <w:ind w:firstLineChars="200" w:firstLine="640"/>
              <w:jc w:val="center"/>
              <w:rPr>
                <w:rFonts w:ascii="仿宋" w:eastAsia="仿宋" w:hAnsi="仿宋" w:cs="仿宋"/>
                <w:sz w:val="32"/>
                <w:szCs w:val="32"/>
              </w:rPr>
            </w:pPr>
            <w:r w:rsidRPr="00BE6C5A">
              <w:rPr>
                <w:rFonts w:ascii="仿宋" w:eastAsia="仿宋" w:hAnsi="仿宋" w:cs="仿宋" w:hint="eastAsia"/>
                <w:sz w:val="32"/>
                <w:szCs w:val="32"/>
              </w:rPr>
              <w:t>加盖</w:t>
            </w:r>
            <w:r w:rsidR="00CE5B56">
              <w:rPr>
                <w:rFonts w:ascii="仿宋" w:eastAsia="仿宋" w:hAnsi="仿宋" w:cs="仿宋" w:hint="eastAsia"/>
                <w:sz w:val="32"/>
                <w:szCs w:val="32"/>
              </w:rPr>
              <w:t>报价</w:t>
            </w:r>
            <w:r w:rsidRPr="00BE6C5A">
              <w:rPr>
                <w:rFonts w:ascii="仿宋" w:eastAsia="仿宋" w:hAnsi="仿宋" w:cs="仿宋" w:hint="eastAsia"/>
                <w:sz w:val="32"/>
                <w:szCs w:val="32"/>
              </w:rPr>
              <w:t xml:space="preserve">单位公章 </w:t>
            </w:r>
          </w:p>
          <w:p w14:paraId="10540792" w14:textId="77777777" w:rsidR="003E2E4A" w:rsidRPr="00BE6C5A" w:rsidRDefault="003E2E4A">
            <w:pPr>
              <w:spacing w:line="560" w:lineRule="exact"/>
              <w:ind w:firstLineChars="200" w:firstLine="640"/>
              <w:jc w:val="center"/>
              <w:rPr>
                <w:rFonts w:ascii="仿宋" w:eastAsia="仿宋" w:hAnsi="仿宋" w:cs="仿宋"/>
                <w:sz w:val="32"/>
                <w:szCs w:val="32"/>
              </w:rPr>
            </w:pPr>
          </w:p>
        </w:tc>
      </w:tr>
    </w:tbl>
    <w:p w14:paraId="308FD14D" w14:textId="77777777" w:rsidR="003E2E4A" w:rsidRPr="00BE6C5A" w:rsidRDefault="003E2E4A">
      <w:pPr>
        <w:widowControl/>
        <w:autoSpaceDE w:val="0"/>
        <w:autoSpaceDN w:val="0"/>
        <w:spacing w:line="560" w:lineRule="exact"/>
        <w:ind w:firstLineChars="200" w:firstLine="640"/>
        <w:rPr>
          <w:rFonts w:ascii="仿宋_GB2312" w:eastAsia="仿宋_GB2312"/>
          <w:sz w:val="32"/>
          <w:szCs w:val="32"/>
        </w:rPr>
      </w:pPr>
    </w:p>
    <w:p w14:paraId="185D50E4" w14:textId="77777777" w:rsidR="003E2E4A" w:rsidRPr="00BE6C5A" w:rsidRDefault="003E2E4A">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p>
    <w:p w14:paraId="4EF5041B" w14:textId="77777777" w:rsidR="003E2E4A" w:rsidRPr="00BE6C5A" w:rsidRDefault="003E2E4A">
      <w:pPr>
        <w:widowControl/>
        <w:spacing w:line="560" w:lineRule="exact"/>
        <w:ind w:firstLineChars="200" w:firstLine="640"/>
        <w:jc w:val="left"/>
        <w:rPr>
          <w:rFonts w:ascii="仿宋_GB2312" w:eastAsia="仿宋_GB2312"/>
          <w:bCs/>
          <w:sz w:val="32"/>
          <w:szCs w:val="32"/>
        </w:rPr>
      </w:pPr>
    </w:p>
    <w:p w14:paraId="28AB7260" w14:textId="77777777" w:rsidR="003E2E4A" w:rsidRPr="00BE6C5A" w:rsidRDefault="003E2E4A">
      <w:pPr>
        <w:widowControl/>
        <w:spacing w:line="560" w:lineRule="exact"/>
        <w:ind w:firstLineChars="200" w:firstLine="640"/>
        <w:jc w:val="left"/>
        <w:rPr>
          <w:rFonts w:ascii="仿宋_GB2312" w:eastAsia="仿宋_GB2312"/>
          <w:bCs/>
          <w:sz w:val="32"/>
          <w:szCs w:val="32"/>
        </w:rPr>
      </w:pPr>
    </w:p>
    <w:sectPr w:rsidR="003E2E4A" w:rsidRPr="00BE6C5A">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D9A4" w14:textId="77777777" w:rsidR="008B1DAD" w:rsidRDefault="008B1DAD">
      <w:r>
        <w:separator/>
      </w:r>
    </w:p>
  </w:endnote>
  <w:endnote w:type="continuationSeparator" w:id="0">
    <w:p w14:paraId="6812B555" w14:textId="77777777" w:rsidR="008B1DAD" w:rsidRDefault="008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D69F" w14:textId="77777777" w:rsidR="003E2E4A" w:rsidRDefault="003E2E4A">
    <w:pPr>
      <w:pStyle w:val="a7"/>
      <w:ind w:firstLine="360"/>
      <w:jc w:val="right"/>
    </w:pPr>
  </w:p>
  <w:p w14:paraId="45C37B56" w14:textId="77777777" w:rsidR="003E2E4A" w:rsidRDefault="00D55A7D">
    <w:pPr>
      <w:pStyle w:val="a7"/>
      <w:ind w:firstLine="360"/>
      <w:jc w:val="right"/>
    </w:pPr>
    <w:r>
      <w:rPr>
        <w:noProof/>
      </w:rPr>
      <mc:AlternateContent>
        <mc:Choice Requires="wps">
          <w:drawing>
            <wp:anchor distT="0" distB="0" distL="114300" distR="114300" simplePos="0" relativeHeight="251659264" behindDoc="0" locked="0" layoutInCell="1" allowOverlap="1" wp14:anchorId="555DA8C8" wp14:editId="0520F6F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AF5AAA" w14:textId="77777777" w:rsidR="003E2E4A" w:rsidRDefault="00D55A7D">
                          <w:pPr>
                            <w:pStyle w:val="a7"/>
                            <w:jc w:val="right"/>
                          </w:pPr>
                          <w:r>
                            <w:fldChar w:fldCharType="begin"/>
                          </w:r>
                          <w:r>
                            <w:instrText>PAGE   \* MERGEFORMAT</w:instrText>
                          </w:r>
                          <w:r>
                            <w:fldChar w:fldCharType="separate"/>
                          </w:r>
                          <w:r w:rsidR="003A0DF8" w:rsidRPr="003A0DF8">
                            <w:rPr>
                              <w:noProof/>
                              <w:lang w:val="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CAF5AAA" w14:textId="77777777" w:rsidR="003E2E4A" w:rsidRDefault="00D55A7D">
                    <w:pPr>
                      <w:pStyle w:val="a7"/>
                      <w:jc w:val="right"/>
                    </w:pPr>
                    <w:r>
                      <w:fldChar w:fldCharType="begin"/>
                    </w:r>
                    <w:r>
                      <w:instrText>PAGE   \* MERGEFORMAT</w:instrText>
                    </w:r>
                    <w:r>
                      <w:fldChar w:fldCharType="separate"/>
                    </w:r>
                    <w:r w:rsidR="003A0DF8" w:rsidRPr="003A0DF8">
                      <w:rPr>
                        <w:noProof/>
                        <w:lang w:val="zh-CN"/>
                      </w:rPr>
                      <w:t>2</w:t>
                    </w:r>
                    <w:r>
                      <w:fldChar w:fldCharType="end"/>
                    </w:r>
                  </w:p>
                </w:txbxContent>
              </v:textbox>
              <w10:wrap anchorx="margin"/>
            </v:shape>
          </w:pict>
        </mc:Fallback>
      </mc:AlternateContent>
    </w:r>
  </w:p>
  <w:p w14:paraId="775F6975" w14:textId="77777777" w:rsidR="003E2E4A" w:rsidRDefault="003E2E4A">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8B40" w14:textId="77777777" w:rsidR="008B1DAD" w:rsidRDefault="008B1DAD">
      <w:r>
        <w:separator/>
      </w:r>
    </w:p>
  </w:footnote>
  <w:footnote w:type="continuationSeparator" w:id="0">
    <w:p w14:paraId="7DABE4F7" w14:textId="77777777" w:rsidR="008B1DAD" w:rsidRDefault="008B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A0DB" w14:textId="77777777" w:rsidR="003E2E4A" w:rsidRDefault="003E2E4A">
    <w:pPr>
      <w:pStyle w:val="a8"/>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MWFkNDlmY2EzMGEyYWMzMGFhMjNhN2U4NDkyMmMifQ=="/>
  </w:docVars>
  <w:rsids>
    <w:rsidRoot w:val="00C67E23"/>
    <w:rsid w:val="00007EE6"/>
    <w:rsid w:val="000103CD"/>
    <w:rsid w:val="00011436"/>
    <w:rsid w:val="00015B2C"/>
    <w:rsid w:val="0002659B"/>
    <w:rsid w:val="000309CE"/>
    <w:rsid w:val="000361EC"/>
    <w:rsid w:val="00044A15"/>
    <w:rsid w:val="00047D7D"/>
    <w:rsid w:val="000514B8"/>
    <w:rsid w:val="00065965"/>
    <w:rsid w:val="00071B93"/>
    <w:rsid w:val="00073FB8"/>
    <w:rsid w:val="0007452B"/>
    <w:rsid w:val="00077D5B"/>
    <w:rsid w:val="00090544"/>
    <w:rsid w:val="000933C4"/>
    <w:rsid w:val="00095285"/>
    <w:rsid w:val="000B2223"/>
    <w:rsid w:val="000C3483"/>
    <w:rsid w:val="000C7792"/>
    <w:rsid w:val="000D28A5"/>
    <w:rsid w:val="000D41B2"/>
    <w:rsid w:val="000D61F0"/>
    <w:rsid w:val="000E2996"/>
    <w:rsid w:val="000F6C93"/>
    <w:rsid w:val="000F7D86"/>
    <w:rsid w:val="001053A0"/>
    <w:rsid w:val="00107227"/>
    <w:rsid w:val="00110790"/>
    <w:rsid w:val="00111500"/>
    <w:rsid w:val="0011667C"/>
    <w:rsid w:val="00121D40"/>
    <w:rsid w:val="0014480F"/>
    <w:rsid w:val="00146780"/>
    <w:rsid w:val="00155AC6"/>
    <w:rsid w:val="001603BE"/>
    <w:rsid w:val="0017366C"/>
    <w:rsid w:val="00174622"/>
    <w:rsid w:val="00184477"/>
    <w:rsid w:val="001846A5"/>
    <w:rsid w:val="00184FEC"/>
    <w:rsid w:val="001903AD"/>
    <w:rsid w:val="00196808"/>
    <w:rsid w:val="001A02DE"/>
    <w:rsid w:val="001A1C12"/>
    <w:rsid w:val="001B28F9"/>
    <w:rsid w:val="001B404F"/>
    <w:rsid w:val="001C270E"/>
    <w:rsid w:val="001C74A2"/>
    <w:rsid w:val="001D3448"/>
    <w:rsid w:val="001D3545"/>
    <w:rsid w:val="001D4859"/>
    <w:rsid w:val="001D6AB8"/>
    <w:rsid w:val="001E1630"/>
    <w:rsid w:val="001E2C21"/>
    <w:rsid w:val="001E39CF"/>
    <w:rsid w:val="001E3BB4"/>
    <w:rsid w:val="001E547A"/>
    <w:rsid w:val="001F0471"/>
    <w:rsid w:val="001F3FF7"/>
    <w:rsid w:val="001F72F6"/>
    <w:rsid w:val="002036DE"/>
    <w:rsid w:val="00207FCA"/>
    <w:rsid w:val="0021544C"/>
    <w:rsid w:val="002160D8"/>
    <w:rsid w:val="002203D9"/>
    <w:rsid w:val="002234DE"/>
    <w:rsid w:val="002264F8"/>
    <w:rsid w:val="00237159"/>
    <w:rsid w:val="00240802"/>
    <w:rsid w:val="0024421D"/>
    <w:rsid w:val="002504B7"/>
    <w:rsid w:val="0025128E"/>
    <w:rsid w:val="00256148"/>
    <w:rsid w:val="00271CED"/>
    <w:rsid w:val="00277595"/>
    <w:rsid w:val="002859B8"/>
    <w:rsid w:val="00291F95"/>
    <w:rsid w:val="002929B4"/>
    <w:rsid w:val="0029396F"/>
    <w:rsid w:val="002A3AF7"/>
    <w:rsid w:val="002C5E13"/>
    <w:rsid w:val="002E29D1"/>
    <w:rsid w:val="002E45BC"/>
    <w:rsid w:val="002E49DD"/>
    <w:rsid w:val="002E6A56"/>
    <w:rsid w:val="002F03CF"/>
    <w:rsid w:val="002F1A62"/>
    <w:rsid w:val="002F224B"/>
    <w:rsid w:val="002F2692"/>
    <w:rsid w:val="002F6491"/>
    <w:rsid w:val="003039D3"/>
    <w:rsid w:val="003061D0"/>
    <w:rsid w:val="0032230F"/>
    <w:rsid w:val="00322C32"/>
    <w:rsid w:val="00335C96"/>
    <w:rsid w:val="0033681A"/>
    <w:rsid w:val="00336DFD"/>
    <w:rsid w:val="00340255"/>
    <w:rsid w:val="00346F2F"/>
    <w:rsid w:val="00353BEA"/>
    <w:rsid w:val="00353DA4"/>
    <w:rsid w:val="0035745F"/>
    <w:rsid w:val="0036044B"/>
    <w:rsid w:val="00360D3A"/>
    <w:rsid w:val="003610CC"/>
    <w:rsid w:val="00367AD6"/>
    <w:rsid w:val="00372C4E"/>
    <w:rsid w:val="00372DE0"/>
    <w:rsid w:val="00373926"/>
    <w:rsid w:val="003739EA"/>
    <w:rsid w:val="003747BD"/>
    <w:rsid w:val="00393385"/>
    <w:rsid w:val="00394F3F"/>
    <w:rsid w:val="0039519C"/>
    <w:rsid w:val="003963FE"/>
    <w:rsid w:val="003A0949"/>
    <w:rsid w:val="003A0DF8"/>
    <w:rsid w:val="003A1301"/>
    <w:rsid w:val="003A4905"/>
    <w:rsid w:val="003A527E"/>
    <w:rsid w:val="003B3D9B"/>
    <w:rsid w:val="003B62B0"/>
    <w:rsid w:val="003B7788"/>
    <w:rsid w:val="003C1E8A"/>
    <w:rsid w:val="003C37BB"/>
    <w:rsid w:val="003C44C5"/>
    <w:rsid w:val="003C5E14"/>
    <w:rsid w:val="003D6285"/>
    <w:rsid w:val="003E00E1"/>
    <w:rsid w:val="003E2DB0"/>
    <w:rsid w:val="003E2E4A"/>
    <w:rsid w:val="003E3786"/>
    <w:rsid w:val="003E7315"/>
    <w:rsid w:val="003F5612"/>
    <w:rsid w:val="00404666"/>
    <w:rsid w:val="0040501F"/>
    <w:rsid w:val="00406C2D"/>
    <w:rsid w:val="0042052C"/>
    <w:rsid w:val="00425EC2"/>
    <w:rsid w:val="00430A79"/>
    <w:rsid w:val="00430B52"/>
    <w:rsid w:val="004318ED"/>
    <w:rsid w:val="00431D9E"/>
    <w:rsid w:val="00443ADD"/>
    <w:rsid w:val="00456868"/>
    <w:rsid w:val="004653F9"/>
    <w:rsid w:val="004657C9"/>
    <w:rsid w:val="004665D2"/>
    <w:rsid w:val="00474514"/>
    <w:rsid w:val="00487DE4"/>
    <w:rsid w:val="00496604"/>
    <w:rsid w:val="004A0CA0"/>
    <w:rsid w:val="004A420F"/>
    <w:rsid w:val="004A53A8"/>
    <w:rsid w:val="004B217D"/>
    <w:rsid w:val="004B413A"/>
    <w:rsid w:val="004B4F92"/>
    <w:rsid w:val="004C009F"/>
    <w:rsid w:val="004C2E33"/>
    <w:rsid w:val="004D55C8"/>
    <w:rsid w:val="004E269B"/>
    <w:rsid w:val="004E3D23"/>
    <w:rsid w:val="004E5F4E"/>
    <w:rsid w:val="004E7C98"/>
    <w:rsid w:val="004F267F"/>
    <w:rsid w:val="004F6975"/>
    <w:rsid w:val="00500BD5"/>
    <w:rsid w:val="00502ADD"/>
    <w:rsid w:val="00502C9C"/>
    <w:rsid w:val="005070C1"/>
    <w:rsid w:val="005121C3"/>
    <w:rsid w:val="00520ADF"/>
    <w:rsid w:val="00522015"/>
    <w:rsid w:val="005243FB"/>
    <w:rsid w:val="00527A2B"/>
    <w:rsid w:val="005323FB"/>
    <w:rsid w:val="00532A35"/>
    <w:rsid w:val="00535DBD"/>
    <w:rsid w:val="00537CA3"/>
    <w:rsid w:val="00537CF1"/>
    <w:rsid w:val="005409DE"/>
    <w:rsid w:val="00541543"/>
    <w:rsid w:val="00543F30"/>
    <w:rsid w:val="005500C4"/>
    <w:rsid w:val="00552FB4"/>
    <w:rsid w:val="005624F0"/>
    <w:rsid w:val="00566EB7"/>
    <w:rsid w:val="005717FC"/>
    <w:rsid w:val="005776A3"/>
    <w:rsid w:val="00577C94"/>
    <w:rsid w:val="0058081F"/>
    <w:rsid w:val="00583ACD"/>
    <w:rsid w:val="00585588"/>
    <w:rsid w:val="00591B19"/>
    <w:rsid w:val="005961AB"/>
    <w:rsid w:val="005A1F9A"/>
    <w:rsid w:val="005A25E1"/>
    <w:rsid w:val="005A7853"/>
    <w:rsid w:val="005B5A7B"/>
    <w:rsid w:val="005C63DB"/>
    <w:rsid w:val="005E147E"/>
    <w:rsid w:val="005E2A5F"/>
    <w:rsid w:val="005E4384"/>
    <w:rsid w:val="005E52EE"/>
    <w:rsid w:val="005E65D5"/>
    <w:rsid w:val="005F2DC5"/>
    <w:rsid w:val="005F6DDB"/>
    <w:rsid w:val="005F748B"/>
    <w:rsid w:val="005F7FE8"/>
    <w:rsid w:val="00601246"/>
    <w:rsid w:val="00601A0E"/>
    <w:rsid w:val="00602947"/>
    <w:rsid w:val="00605AD8"/>
    <w:rsid w:val="00610C41"/>
    <w:rsid w:val="00611829"/>
    <w:rsid w:val="006118ED"/>
    <w:rsid w:val="0061614C"/>
    <w:rsid w:val="00617E13"/>
    <w:rsid w:val="00622673"/>
    <w:rsid w:val="006237F4"/>
    <w:rsid w:val="00631EFC"/>
    <w:rsid w:val="00644079"/>
    <w:rsid w:val="00656C63"/>
    <w:rsid w:val="00667A29"/>
    <w:rsid w:val="00672E82"/>
    <w:rsid w:val="0069184A"/>
    <w:rsid w:val="00695061"/>
    <w:rsid w:val="0069794A"/>
    <w:rsid w:val="006A02F2"/>
    <w:rsid w:val="006A27AE"/>
    <w:rsid w:val="006A7748"/>
    <w:rsid w:val="006B45E3"/>
    <w:rsid w:val="006C6046"/>
    <w:rsid w:val="006C7434"/>
    <w:rsid w:val="006C7BE8"/>
    <w:rsid w:val="006D2075"/>
    <w:rsid w:val="006D3F15"/>
    <w:rsid w:val="006D4CC4"/>
    <w:rsid w:val="006E37D4"/>
    <w:rsid w:val="006E6322"/>
    <w:rsid w:val="006F1181"/>
    <w:rsid w:val="00701BF9"/>
    <w:rsid w:val="007024FA"/>
    <w:rsid w:val="00704DD8"/>
    <w:rsid w:val="00707AC3"/>
    <w:rsid w:val="00712890"/>
    <w:rsid w:val="00715783"/>
    <w:rsid w:val="00716DF4"/>
    <w:rsid w:val="00720E35"/>
    <w:rsid w:val="007245FE"/>
    <w:rsid w:val="007270FB"/>
    <w:rsid w:val="007316CA"/>
    <w:rsid w:val="00731BE5"/>
    <w:rsid w:val="0073228F"/>
    <w:rsid w:val="007323A9"/>
    <w:rsid w:val="007323B2"/>
    <w:rsid w:val="0074374F"/>
    <w:rsid w:val="00746A26"/>
    <w:rsid w:val="0075076E"/>
    <w:rsid w:val="0075267E"/>
    <w:rsid w:val="00754096"/>
    <w:rsid w:val="00761254"/>
    <w:rsid w:val="00762770"/>
    <w:rsid w:val="0076367D"/>
    <w:rsid w:val="00763C79"/>
    <w:rsid w:val="0076536A"/>
    <w:rsid w:val="007653ED"/>
    <w:rsid w:val="00766826"/>
    <w:rsid w:val="00775A3F"/>
    <w:rsid w:val="007817C4"/>
    <w:rsid w:val="007823AE"/>
    <w:rsid w:val="0079338F"/>
    <w:rsid w:val="00793BD3"/>
    <w:rsid w:val="007943F6"/>
    <w:rsid w:val="0079506F"/>
    <w:rsid w:val="00797F66"/>
    <w:rsid w:val="007A20BA"/>
    <w:rsid w:val="007A7D2C"/>
    <w:rsid w:val="007B5904"/>
    <w:rsid w:val="007B631D"/>
    <w:rsid w:val="007C0B2F"/>
    <w:rsid w:val="007C4166"/>
    <w:rsid w:val="007D1C04"/>
    <w:rsid w:val="007D1D5C"/>
    <w:rsid w:val="007D43CC"/>
    <w:rsid w:val="007D5270"/>
    <w:rsid w:val="007E32E4"/>
    <w:rsid w:val="007E3442"/>
    <w:rsid w:val="007E5D6E"/>
    <w:rsid w:val="007E710A"/>
    <w:rsid w:val="007F0FED"/>
    <w:rsid w:val="007F2EBA"/>
    <w:rsid w:val="007F36CC"/>
    <w:rsid w:val="0080302B"/>
    <w:rsid w:val="00803402"/>
    <w:rsid w:val="008051A4"/>
    <w:rsid w:val="00811BF8"/>
    <w:rsid w:val="00813612"/>
    <w:rsid w:val="00816AD0"/>
    <w:rsid w:val="00821DC4"/>
    <w:rsid w:val="00825C26"/>
    <w:rsid w:val="008276B9"/>
    <w:rsid w:val="00831B9B"/>
    <w:rsid w:val="0083246B"/>
    <w:rsid w:val="00834D45"/>
    <w:rsid w:val="00836C55"/>
    <w:rsid w:val="008416D3"/>
    <w:rsid w:val="00845A26"/>
    <w:rsid w:val="00851723"/>
    <w:rsid w:val="008634E8"/>
    <w:rsid w:val="00866770"/>
    <w:rsid w:val="00873696"/>
    <w:rsid w:val="008745C3"/>
    <w:rsid w:val="00876736"/>
    <w:rsid w:val="00877DDC"/>
    <w:rsid w:val="008819BE"/>
    <w:rsid w:val="00882C02"/>
    <w:rsid w:val="00883D19"/>
    <w:rsid w:val="00886075"/>
    <w:rsid w:val="00887FE6"/>
    <w:rsid w:val="00890F5F"/>
    <w:rsid w:val="00891C3A"/>
    <w:rsid w:val="00891D70"/>
    <w:rsid w:val="00894145"/>
    <w:rsid w:val="008968A6"/>
    <w:rsid w:val="008A334E"/>
    <w:rsid w:val="008B1DAD"/>
    <w:rsid w:val="008B2855"/>
    <w:rsid w:val="008C1970"/>
    <w:rsid w:val="008C5B16"/>
    <w:rsid w:val="008C7E20"/>
    <w:rsid w:val="008D0008"/>
    <w:rsid w:val="008D21D4"/>
    <w:rsid w:val="008D31FA"/>
    <w:rsid w:val="008D623F"/>
    <w:rsid w:val="008D70C7"/>
    <w:rsid w:val="008E2178"/>
    <w:rsid w:val="008E2D40"/>
    <w:rsid w:val="008E449A"/>
    <w:rsid w:val="008E50E7"/>
    <w:rsid w:val="008E61C4"/>
    <w:rsid w:val="008F6AE8"/>
    <w:rsid w:val="008F7113"/>
    <w:rsid w:val="0090297A"/>
    <w:rsid w:val="00903C47"/>
    <w:rsid w:val="009106AA"/>
    <w:rsid w:val="00910D96"/>
    <w:rsid w:val="0091258B"/>
    <w:rsid w:val="00915053"/>
    <w:rsid w:val="00915B51"/>
    <w:rsid w:val="0091720C"/>
    <w:rsid w:val="00920333"/>
    <w:rsid w:val="009203B9"/>
    <w:rsid w:val="00920E71"/>
    <w:rsid w:val="009210F6"/>
    <w:rsid w:val="00922C00"/>
    <w:rsid w:val="00922C2A"/>
    <w:rsid w:val="00930B8E"/>
    <w:rsid w:val="0093332C"/>
    <w:rsid w:val="00935EC6"/>
    <w:rsid w:val="009366E2"/>
    <w:rsid w:val="00936D63"/>
    <w:rsid w:val="00944F4B"/>
    <w:rsid w:val="00945342"/>
    <w:rsid w:val="0095221D"/>
    <w:rsid w:val="0095222C"/>
    <w:rsid w:val="00955203"/>
    <w:rsid w:val="00956194"/>
    <w:rsid w:val="00960598"/>
    <w:rsid w:val="009617B1"/>
    <w:rsid w:val="00964229"/>
    <w:rsid w:val="00970DC7"/>
    <w:rsid w:val="0097410F"/>
    <w:rsid w:val="0097526C"/>
    <w:rsid w:val="009919EE"/>
    <w:rsid w:val="00992A27"/>
    <w:rsid w:val="009938B1"/>
    <w:rsid w:val="00993E7F"/>
    <w:rsid w:val="00995B57"/>
    <w:rsid w:val="009A347E"/>
    <w:rsid w:val="009A4274"/>
    <w:rsid w:val="009B3657"/>
    <w:rsid w:val="009B4291"/>
    <w:rsid w:val="009B64A0"/>
    <w:rsid w:val="009C322E"/>
    <w:rsid w:val="009C6D12"/>
    <w:rsid w:val="009D16D5"/>
    <w:rsid w:val="009D1A13"/>
    <w:rsid w:val="009D506E"/>
    <w:rsid w:val="009D75EE"/>
    <w:rsid w:val="009F05BB"/>
    <w:rsid w:val="009F2A19"/>
    <w:rsid w:val="009F2CC9"/>
    <w:rsid w:val="009F39F4"/>
    <w:rsid w:val="009F5E56"/>
    <w:rsid w:val="00A0436C"/>
    <w:rsid w:val="00A1373F"/>
    <w:rsid w:val="00A1663B"/>
    <w:rsid w:val="00A22BDE"/>
    <w:rsid w:val="00A2610F"/>
    <w:rsid w:val="00A32B13"/>
    <w:rsid w:val="00A3323B"/>
    <w:rsid w:val="00A37356"/>
    <w:rsid w:val="00A41F44"/>
    <w:rsid w:val="00A43AC2"/>
    <w:rsid w:val="00A46FC2"/>
    <w:rsid w:val="00A51401"/>
    <w:rsid w:val="00A61474"/>
    <w:rsid w:val="00A61D70"/>
    <w:rsid w:val="00A61FD6"/>
    <w:rsid w:val="00A6203A"/>
    <w:rsid w:val="00A714AC"/>
    <w:rsid w:val="00A716B9"/>
    <w:rsid w:val="00A72E9A"/>
    <w:rsid w:val="00A7509A"/>
    <w:rsid w:val="00A77870"/>
    <w:rsid w:val="00A800A1"/>
    <w:rsid w:val="00A81E01"/>
    <w:rsid w:val="00A8494E"/>
    <w:rsid w:val="00A855EB"/>
    <w:rsid w:val="00A876EC"/>
    <w:rsid w:val="00AA1CAC"/>
    <w:rsid w:val="00AB0D17"/>
    <w:rsid w:val="00AB3129"/>
    <w:rsid w:val="00AC1888"/>
    <w:rsid w:val="00AD0352"/>
    <w:rsid w:val="00AD10F5"/>
    <w:rsid w:val="00AD5770"/>
    <w:rsid w:val="00AE2F1A"/>
    <w:rsid w:val="00AE524F"/>
    <w:rsid w:val="00AE56EE"/>
    <w:rsid w:val="00AE5A84"/>
    <w:rsid w:val="00AF4782"/>
    <w:rsid w:val="00AF6E42"/>
    <w:rsid w:val="00B05C8A"/>
    <w:rsid w:val="00B0633F"/>
    <w:rsid w:val="00B104EF"/>
    <w:rsid w:val="00B13536"/>
    <w:rsid w:val="00B159E4"/>
    <w:rsid w:val="00B2790E"/>
    <w:rsid w:val="00B30370"/>
    <w:rsid w:val="00B34E9D"/>
    <w:rsid w:val="00B359AB"/>
    <w:rsid w:val="00B37B8E"/>
    <w:rsid w:val="00B43F60"/>
    <w:rsid w:val="00B47B62"/>
    <w:rsid w:val="00B62ACE"/>
    <w:rsid w:val="00B66722"/>
    <w:rsid w:val="00B70079"/>
    <w:rsid w:val="00B70126"/>
    <w:rsid w:val="00B7191E"/>
    <w:rsid w:val="00B72A7C"/>
    <w:rsid w:val="00B77FAF"/>
    <w:rsid w:val="00B8459D"/>
    <w:rsid w:val="00B853CE"/>
    <w:rsid w:val="00B8646D"/>
    <w:rsid w:val="00B87570"/>
    <w:rsid w:val="00B904D8"/>
    <w:rsid w:val="00B95F72"/>
    <w:rsid w:val="00B95F81"/>
    <w:rsid w:val="00B973C2"/>
    <w:rsid w:val="00B97BBA"/>
    <w:rsid w:val="00BA1A95"/>
    <w:rsid w:val="00BA2E5A"/>
    <w:rsid w:val="00BA4B9C"/>
    <w:rsid w:val="00BB0F66"/>
    <w:rsid w:val="00BC218C"/>
    <w:rsid w:val="00BC3869"/>
    <w:rsid w:val="00BC46A8"/>
    <w:rsid w:val="00BC6784"/>
    <w:rsid w:val="00BD4715"/>
    <w:rsid w:val="00BD5076"/>
    <w:rsid w:val="00BE59C8"/>
    <w:rsid w:val="00BE5F9B"/>
    <w:rsid w:val="00BE6C5A"/>
    <w:rsid w:val="00BF37FD"/>
    <w:rsid w:val="00BF75DE"/>
    <w:rsid w:val="00C03A79"/>
    <w:rsid w:val="00C04498"/>
    <w:rsid w:val="00C04C1B"/>
    <w:rsid w:val="00C1626C"/>
    <w:rsid w:val="00C1635A"/>
    <w:rsid w:val="00C21F7A"/>
    <w:rsid w:val="00C22C11"/>
    <w:rsid w:val="00C267E2"/>
    <w:rsid w:val="00C30B68"/>
    <w:rsid w:val="00C3155F"/>
    <w:rsid w:val="00C31804"/>
    <w:rsid w:val="00C37D87"/>
    <w:rsid w:val="00C63761"/>
    <w:rsid w:val="00C67E23"/>
    <w:rsid w:val="00C73C17"/>
    <w:rsid w:val="00C73E00"/>
    <w:rsid w:val="00C74D3B"/>
    <w:rsid w:val="00C7576E"/>
    <w:rsid w:val="00C75C16"/>
    <w:rsid w:val="00C812BD"/>
    <w:rsid w:val="00C83D3E"/>
    <w:rsid w:val="00C842D7"/>
    <w:rsid w:val="00C90C84"/>
    <w:rsid w:val="00C919DC"/>
    <w:rsid w:val="00C919F7"/>
    <w:rsid w:val="00C91D8A"/>
    <w:rsid w:val="00C94DDF"/>
    <w:rsid w:val="00C95FC9"/>
    <w:rsid w:val="00C9614C"/>
    <w:rsid w:val="00CA25F5"/>
    <w:rsid w:val="00CA4847"/>
    <w:rsid w:val="00CA497D"/>
    <w:rsid w:val="00CA66B3"/>
    <w:rsid w:val="00CA68D1"/>
    <w:rsid w:val="00CA7540"/>
    <w:rsid w:val="00CB2039"/>
    <w:rsid w:val="00CB22B6"/>
    <w:rsid w:val="00CB560A"/>
    <w:rsid w:val="00CB7F4E"/>
    <w:rsid w:val="00CC4BD8"/>
    <w:rsid w:val="00CD50B5"/>
    <w:rsid w:val="00CE5B56"/>
    <w:rsid w:val="00CF222B"/>
    <w:rsid w:val="00CF2C52"/>
    <w:rsid w:val="00CF6994"/>
    <w:rsid w:val="00D00636"/>
    <w:rsid w:val="00D06CB9"/>
    <w:rsid w:val="00D11679"/>
    <w:rsid w:val="00D12F5F"/>
    <w:rsid w:val="00D36D63"/>
    <w:rsid w:val="00D375E8"/>
    <w:rsid w:val="00D379DA"/>
    <w:rsid w:val="00D40084"/>
    <w:rsid w:val="00D41F5A"/>
    <w:rsid w:val="00D454C6"/>
    <w:rsid w:val="00D4568A"/>
    <w:rsid w:val="00D4777F"/>
    <w:rsid w:val="00D55A7D"/>
    <w:rsid w:val="00D56D55"/>
    <w:rsid w:val="00D64108"/>
    <w:rsid w:val="00D70975"/>
    <w:rsid w:val="00D7132D"/>
    <w:rsid w:val="00D7541F"/>
    <w:rsid w:val="00D773D5"/>
    <w:rsid w:val="00D81352"/>
    <w:rsid w:val="00D8475C"/>
    <w:rsid w:val="00D84DF4"/>
    <w:rsid w:val="00D9322A"/>
    <w:rsid w:val="00D957FF"/>
    <w:rsid w:val="00DA307A"/>
    <w:rsid w:val="00DB0C03"/>
    <w:rsid w:val="00DB2281"/>
    <w:rsid w:val="00DB2D0D"/>
    <w:rsid w:val="00DB3168"/>
    <w:rsid w:val="00DB631C"/>
    <w:rsid w:val="00DD1210"/>
    <w:rsid w:val="00DD6B5F"/>
    <w:rsid w:val="00DD71EC"/>
    <w:rsid w:val="00DE4416"/>
    <w:rsid w:val="00DF3A90"/>
    <w:rsid w:val="00DF77AC"/>
    <w:rsid w:val="00E0485B"/>
    <w:rsid w:val="00E07911"/>
    <w:rsid w:val="00E105D6"/>
    <w:rsid w:val="00E16AD4"/>
    <w:rsid w:val="00E23187"/>
    <w:rsid w:val="00E321DF"/>
    <w:rsid w:val="00E342D2"/>
    <w:rsid w:val="00E3536C"/>
    <w:rsid w:val="00E36B99"/>
    <w:rsid w:val="00E42639"/>
    <w:rsid w:val="00E45702"/>
    <w:rsid w:val="00E5361A"/>
    <w:rsid w:val="00E54760"/>
    <w:rsid w:val="00E54E5F"/>
    <w:rsid w:val="00E60D3B"/>
    <w:rsid w:val="00E7431D"/>
    <w:rsid w:val="00E74ACD"/>
    <w:rsid w:val="00E75678"/>
    <w:rsid w:val="00E81F9F"/>
    <w:rsid w:val="00E83691"/>
    <w:rsid w:val="00E83E16"/>
    <w:rsid w:val="00E8467F"/>
    <w:rsid w:val="00E90A5C"/>
    <w:rsid w:val="00E926FB"/>
    <w:rsid w:val="00E93DD3"/>
    <w:rsid w:val="00E966A8"/>
    <w:rsid w:val="00EA52C5"/>
    <w:rsid w:val="00EB161D"/>
    <w:rsid w:val="00EC3C4A"/>
    <w:rsid w:val="00EC4345"/>
    <w:rsid w:val="00EC6BD9"/>
    <w:rsid w:val="00ED0984"/>
    <w:rsid w:val="00ED6C55"/>
    <w:rsid w:val="00EE245D"/>
    <w:rsid w:val="00EE60D0"/>
    <w:rsid w:val="00EE71BC"/>
    <w:rsid w:val="00EF4BC9"/>
    <w:rsid w:val="00F0183A"/>
    <w:rsid w:val="00F06EE6"/>
    <w:rsid w:val="00F12CD3"/>
    <w:rsid w:val="00F3076B"/>
    <w:rsid w:val="00F3364F"/>
    <w:rsid w:val="00F40654"/>
    <w:rsid w:val="00F4176D"/>
    <w:rsid w:val="00F417B8"/>
    <w:rsid w:val="00F41906"/>
    <w:rsid w:val="00F4240F"/>
    <w:rsid w:val="00F4444A"/>
    <w:rsid w:val="00F45308"/>
    <w:rsid w:val="00F46CEB"/>
    <w:rsid w:val="00F46FAE"/>
    <w:rsid w:val="00F50769"/>
    <w:rsid w:val="00F564DB"/>
    <w:rsid w:val="00F56A9C"/>
    <w:rsid w:val="00F61C16"/>
    <w:rsid w:val="00F67721"/>
    <w:rsid w:val="00F73725"/>
    <w:rsid w:val="00F80650"/>
    <w:rsid w:val="00F80B05"/>
    <w:rsid w:val="00F80B52"/>
    <w:rsid w:val="00F81DF8"/>
    <w:rsid w:val="00F86230"/>
    <w:rsid w:val="00F91813"/>
    <w:rsid w:val="00F96618"/>
    <w:rsid w:val="00FA69B2"/>
    <w:rsid w:val="00FB08A4"/>
    <w:rsid w:val="00FB2BFC"/>
    <w:rsid w:val="00FB3968"/>
    <w:rsid w:val="00FB3E81"/>
    <w:rsid w:val="00FC0590"/>
    <w:rsid w:val="00FC74F1"/>
    <w:rsid w:val="00FC7539"/>
    <w:rsid w:val="00FD14F8"/>
    <w:rsid w:val="00FD4538"/>
    <w:rsid w:val="00FD7570"/>
    <w:rsid w:val="00FE1D06"/>
    <w:rsid w:val="00FE344B"/>
    <w:rsid w:val="00FE4BD8"/>
    <w:rsid w:val="00FF5907"/>
    <w:rsid w:val="00FF77EE"/>
    <w:rsid w:val="018742E8"/>
    <w:rsid w:val="01AD71B1"/>
    <w:rsid w:val="02120FD2"/>
    <w:rsid w:val="02287F19"/>
    <w:rsid w:val="02494723"/>
    <w:rsid w:val="02F2231C"/>
    <w:rsid w:val="031F514E"/>
    <w:rsid w:val="033B345B"/>
    <w:rsid w:val="03AD0B86"/>
    <w:rsid w:val="0405579B"/>
    <w:rsid w:val="044E0863"/>
    <w:rsid w:val="04E76C23"/>
    <w:rsid w:val="053D417D"/>
    <w:rsid w:val="05844243"/>
    <w:rsid w:val="0596583F"/>
    <w:rsid w:val="06211F9C"/>
    <w:rsid w:val="06241147"/>
    <w:rsid w:val="06415794"/>
    <w:rsid w:val="06436BCD"/>
    <w:rsid w:val="065A600A"/>
    <w:rsid w:val="065D4F1D"/>
    <w:rsid w:val="068C4AAB"/>
    <w:rsid w:val="0700216B"/>
    <w:rsid w:val="07134275"/>
    <w:rsid w:val="074D20DD"/>
    <w:rsid w:val="076811F0"/>
    <w:rsid w:val="0781132A"/>
    <w:rsid w:val="07896948"/>
    <w:rsid w:val="07C32E15"/>
    <w:rsid w:val="07D1420F"/>
    <w:rsid w:val="07FA3168"/>
    <w:rsid w:val="08097626"/>
    <w:rsid w:val="08131C9E"/>
    <w:rsid w:val="082C0CA0"/>
    <w:rsid w:val="084E5FA4"/>
    <w:rsid w:val="08672CD1"/>
    <w:rsid w:val="089C493D"/>
    <w:rsid w:val="08DC34D4"/>
    <w:rsid w:val="08E73732"/>
    <w:rsid w:val="090150F2"/>
    <w:rsid w:val="092131ED"/>
    <w:rsid w:val="093A78D4"/>
    <w:rsid w:val="09486AD9"/>
    <w:rsid w:val="097B773A"/>
    <w:rsid w:val="09C65793"/>
    <w:rsid w:val="0A3A41B8"/>
    <w:rsid w:val="0A8334DE"/>
    <w:rsid w:val="0A911F38"/>
    <w:rsid w:val="0AC16E40"/>
    <w:rsid w:val="0AE402B7"/>
    <w:rsid w:val="0B175AD2"/>
    <w:rsid w:val="0BA3389D"/>
    <w:rsid w:val="0BAD1FAB"/>
    <w:rsid w:val="0BDD366A"/>
    <w:rsid w:val="0BE054D7"/>
    <w:rsid w:val="0BEA6337"/>
    <w:rsid w:val="0BEF160D"/>
    <w:rsid w:val="0C0A454E"/>
    <w:rsid w:val="0C5400AA"/>
    <w:rsid w:val="0C885649"/>
    <w:rsid w:val="0CD15F69"/>
    <w:rsid w:val="0D6B177F"/>
    <w:rsid w:val="0DA2271A"/>
    <w:rsid w:val="0DDC57B4"/>
    <w:rsid w:val="0E191E56"/>
    <w:rsid w:val="0EAB6FD9"/>
    <w:rsid w:val="0EB622C1"/>
    <w:rsid w:val="0EFC43EF"/>
    <w:rsid w:val="0F12345B"/>
    <w:rsid w:val="0F4F736F"/>
    <w:rsid w:val="0FD04C95"/>
    <w:rsid w:val="0FE72201"/>
    <w:rsid w:val="107A4A49"/>
    <w:rsid w:val="107D40E9"/>
    <w:rsid w:val="10906545"/>
    <w:rsid w:val="10BF58DB"/>
    <w:rsid w:val="10EB5ACC"/>
    <w:rsid w:val="113E7892"/>
    <w:rsid w:val="11412FB4"/>
    <w:rsid w:val="118B4B96"/>
    <w:rsid w:val="119F6D40"/>
    <w:rsid w:val="12135229"/>
    <w:rsid w:val="123273B1"/>
    <w:rsid w:val="12A0709C"/>
    <w:rsid w:val="12CE38D7"/>
    <w:rsid w:val="1335076A"/>
    <w:rsid w:val="139E374D"/>
    <w:rsid w:val="13D12A5E"/>
    <w:rsid w:val="13FB6B97"/>
    <w:rsid w:val="14323EF1"/>
    <w:rsid w:val="15782143"/>
    <w:rsid w:val="15C51D47"/>
    <w:rsid w:val="15CC7441"/>
    <w:rsid w:val="160221F5"/>
    <w:rsid w:val="16333738"/>
    <w:rsid w:val="16591DDF"/>
    <w:rsid w:val="165F076F"/>
    <w:rsid w:val="166F3722"/>
    <w:rsid w:val="17064698"/>
    <w:rsid w:val="17370ACB"/>
    <w:rsid w:val="180265FB"/>
    <w:rsid w:val="18765567"/>
    <w:rsid w:val="18873849"/>
    <w:rsid w:val="188B1AF8"/>
    <w:rsid w:val="18DF753D"/>
    <w:rsid w:val="18FA365C"/>
    <w:rsid w:val="191A6595"/>
    <w:rsid w:val="191C2A91"/>
    <w:rsid w:val="19AD6716"/>
    <w:rsid w:val="19AE48D5"/>
    <w:rsid w:val="19B81D3A"/>
    <w:rsid w:val="19D477AD"/>
    <w:rsid w:val="19DC18CD"/>
    <w:rsid w:val="19E84409"/>
    <w:rsid w:val="1A0E0ACF"/>
    <w:rsid w:val="1A1D4A95"/>
    <w:rsid w:val="1A3F3DEF"/>
    <w:rsid w:val="1A416CAB"/>
    <w:rsid w:val="1A7A6046"/>
    <w:rsid w:val="1A874A06"/>
    <w:rsid w:val="1AA45D73"/>
    <w:rsid w:val="1AC326CF"/>
    <w:rsid w:val="1B2703B5"/>
    <w:rsid w:val="1BA63AD3"/>
    <w:rsid w:val="1C5B4A61"/>
    <w:rsid w:val="1CC95000"/>
    <w:rsid w:val="1CD813CA"/>
    <w:rsid w:val="1D335FA3"/>
    <w:rsid w:val="1D341677"/>
    <w:rsid w:val="1D4B4201"/>
    <w:rsid w:val="1DA52B7C"/>
    <w:rsid w:val="1E2F0CFD"/>
    <w:rsid w:val="1E64459E"/>
    <w:rsid w:val="1E7E267C"/>
    <w:rsid w:val="1E864785"/>
    <w:rsid w:val="1E871968"/>
    <w:rsid w:val="1F1731DB"/>
    <w:rsid w:val="1F292E57"/>
    <w:rsid w:val="1F472257"/>
    <w:rsid w:val="1F866380"/>
    <w:rsid w:val="1FA04ACD"/>
    <w:rsid w:val="203100F2"/>
    <w:rsid w:val="204F2B69"/>
    <w:rsid w:val="20847E52"/>
    <w:rsid w:val="20852AE1"/>
    <w:rsid w:val="20971192"/>
    <w:rsid w:val="209E46EB"/>
    <w:rsid w:val="20A05AA4"/>
    <w:rsid w:val="20C211AF"/>
    <w:rsid w:val="21133863"/>
    <w:rsid w:val="214010A4"/>
    <w:rsid w:val="21470B74"/>
    <w:rsid w:val="21964FD3"/>
    <w:rsid w:val="21995403"/>
    <w:rsid w:val="21C57AE6"/>
    <w:rsid w:val="21CD466C"/>
    <w:rsid w:val="222E440E"/>
    <w:rsid w:val="22A6528C"/>
    <w:rsid w:val="22B3220F"/>
    <w:rsid w:val="22F0671F"/>
    <w:rsid w:val="231D067A"/>
    <w:rsid w:val="233D5F9E"/>
    <w:rsid w:val="234D3BD9"/>
    <w:rsid w:val="23D85ADA"/>
    <w:rsid w:val="24006BE9"/>
    <w:rsid w:val="247A34C2"/>
    <w:rsid w:val="2499604E"/>
    <w:rsid w:val="24A01D63"/>
    <w:rsid w:val="24AE6B67"/>
    <w:rsid w:val="24D137B3"/>
    <w:rsid w:val="24FC63D7"/>
    <w:rsid w:val="256B67F1"/>
    <w:rsid w:val="25AE4689"/>
    <w:rsid w:val="26472B2E"/>
    <w:rsid w:val="26E77B57"/>
    <w:rsid w:val="26EC6E2F"/>
    <w:rsid w:val="27213810"/>
    <w:rsid w:val="27BE07A3"/>
    <w:rsid w:val="282D3288"/>
    <w:rsid w:val="2884424A"/>
    <w:rsid w:val="28D76BA5"/>
    <w:rsid w:val="28EC2202"/>
    <w:rsid w:val="293A41EC"/>
    <w:rsid w:val="29A60C1E"/>
    <w:rsid w:val="29C51025"/>
    <w:rsid w:val="2A223AFD"/>
    <w:rsid w:val="2A674BC8"/>
    <w:rsid w:val="2A6C3F8A"/>
    <w:rsid w:val="2AAA09A4"/>
    <w:rsid w:val="2ADF43A4"/>
    <w:rsid w:val="2AF62A8C"/>
    <w:rsid w:val="2B033948"/>
    <w:rsid w:val="2B1D1552"/>
    <w:rsid w:val="2B2C608D"/>
    <w:rsid w:val="2B4A2EAA"/>
    <w:rsid w:val="2BC56CA5"/>
    <w:rsid w:val="2C701090"/>
    <w:rsid w:val="2C7A1360"/>
    <w:rsid w:val="2CD05B6F"/>
    <w:rsid w:val="2CE82FC5"/>
    <w:rsid w:val="2D3E146C"/>
    <w:rsid w:val="2D4D6DAC"/>
    <w:rsid w:val="2D562412"/>
    <w:rsid w:val="2D5F325B"/>
    <w:rsid w:val="2D9C764B"/>
    <w:rsid w:val="2DCF7B15"/>
    <w:rsid w:val="2DDC2FCD"/>
    <w:rsid w:val="2DFC3A11"/>
    <w:rsid w:val="2E4C57C5"/>
    <w:rsid w:val="2E8B4D2B"/>
    <w:rsid w:val="2EAA3D46"/>
    <w:rsid w:val="2EB60282"/>
    <w:rsid w:val="2ED02F2C"/>
    <w:rsid w:val="2ED46869"/>
    <w:rsid w:val="2F2637D0"/>
    <w:rsid w:val="2F507A83"/>
    <w:rsid w:val="2F62002F"/>
    <w:rsid w:val="2F761071"/>
    <w:rsid w:val="2FF3334C"/>
    <w:rsid w:val="30990113"/>
    <w:rsid w:val="30A97E2D"/>
    <w:rsid w:val="31085964"/>
    <w:rsid w:val="31263447"/>
    <w:rsid w:val="31C111A1"/>
    <w:rsid w:val="32020AA3"/>
    <w:rsid w:val="32140FDE"/>
    <w:rsid w:val="321D4038"/>
    <w:rsid w:val="326C2AC5"/>
    <w:rsid w:val="32842A28"/>
    <w:rsid w:val="32A3633B"/>
    <w:rsid w:val="32A83073"/>
    <w:rsid w:val="32C97B0B"/>
    <w:rsid w:val="32D349FC"/>
    <w:rsid w:val="332A7001"/>
    <w:rsid w:val="332D770F"/>
    <w:rsid w:val="3336283B"/>
    <w:rsid w:val="336316FB"/>
    <w:rsid w:val="338B0BC5"/>
    <w:rsid w:val="33E225FC"/>
    <w:rsid w:val="33FB5EB6"/>
    <w:rsid w:val="3402483C"/>
    <w:rsid w:val="341041AE"/>
    <w:rsid w:val="342261F3"/>
    <w:rsid w:val="34613DF6"/>
    <w:rsid w:val="34773F2D"/>
    <w:rsid w:val="347C513F"/>
    <w:rsid w:val="34844C59"/>
    <w:rsid w:val="35640C09"/>
    <w:rsid w:val="35A75230"/>
    <w:rsid w:val="35DB2C70"/>
    <w:rsid w:val="35F15ED0"/>
    <w:rsid w:val="360A5AF5"/>
    <w:rsid w:val="36412222"/>
    <w:rsid w:val="36441943"/>
    <w:rsid w:val="36564D1D"/>
    <w:rsid w:val="36773EEF"/>
    <w:rsid w:val="368E57A7"/>
    <w:rsid w:val="37BC2109"/>
    <w:rsid w:val="380D461A"/>
    <w:rsid w:val="3835377E"/>
    <w:rsid w:val="38E75084"/>
    <w:rsid w:val="391777AB"/>
    <w:rsid w:val="3944054F"/>
    <w:rsid w:val="39C90E85"/>
    <w:rsid w:val="3A1B38B3"/>
    <w:rsid w:val="3A1D4DBD"/>
    <w:rsid w:val="3A30463D"/>
    <w:rsid w:val="3A90020B"/>
    <w:rsid w:val="3AD62D72"/>
    <w:rsid w:val="3B3223E5"/>
    <w:rsid w:val="3BB303AA"/>
    <w:rsid w:val="3BD617EC"/>
    <w:rsid w:val="3C051552"/>
    <w:rsid w:val="3C1D74AB"/>
    <w:rsid w:val="3C79188C"/>
    <w:rsid w:val="3CC04113"/>
    <w:rsid w:val="3CE01685"/>
    <w:rsid w:val="3D1348F6"/>
    <w:rsid w:val="3D2E52F0"/>
    <w:rsid w:val="3D3F2E61"/>
    <w:rsid w:val="3E120E6F"/>
    <w:rsid w:val="3E185D55"/>
    <w:rsid w:val="3E434281"/>
    <w:rsid w:val="3E6239E9"/>
    <w:rsid w:val="3EAA1C07"/>
    <w:rsid w:val="3EC85924"/>
    <w:rsid w:val="3ECA0025"/>
    <w:rsid w:val="3ED7430B"/>
    <w:rsid w:val="3F087390"/>
    <w:rsid w:val="3F3A249E"/>
    <w:rsid w:val="3F753A54"/>
    <w:rsid w:val="3F7651AE"/>
    <w:rsid w:val="3FD963C3"/>
    <w:rsid w:val="40032B5D"/>
    <w:rsid w:val="40453ABE"/>
    <w:rsid w:val="4073367F"/>
    <w:rsid w:val="408D1A7A"/>
    <w:rsid w:val="4091105E"/>
    <w:rsid w:val="40FE3683"/>
    <w:rsid w:val="41205790"/>
    <w:rsid w:val="4190452D"/>
    <w:rsid w:val="41BA21E5"/>
    <w:rsid w:val="41EC63B1"/>
    <w:rsid w:val="42126EF5"/>
    <w:rsid w:val="42BF20B7"/>
    <w:rsid w:val="4396089F"/>
    <w:rsid w:val="439F156D"/>
    <w:rsid w:val="43AF3A9E"/>
    <w:rsid w:val="43BB104C"/>
    <w:rsid w:val="43DA428B"/>
    <w:rsid w:val="43F97E8F"/>
    <w:rsid w:val="43FA1806"/>
    <w:rsid w:val="442145C2"/>
    <w:rsid w:val="442E1BDC"/>
    <w:rsid w:val="446A4A8D"/>
    <w:rsid w:val="449270C3"/>
    <w:rsid w:val="45AB6EFB"/>
    <w:rsid w:val="45D93BB1"/>
    <w:rsid w:val="46690098"/>
    <w:rsid w:val="46D225E4"/>
    <w:rsid w:val="47012346"/>
    <w:rsid w:val="4766487F"/>
    <w:rsid w:val="47666C25"/>
    <w:rsid w:val="47887DB5"/>
    <w:rsid w:val="479E6FE3"/>
    <w:rsid w:val="47CF297E"/>
    <w:rsid w:val="47DE0579"/>
    <w:rsid w:val="48A1352A"/>
    <w:rsid w:val="48CC2C28"/>
    <w:rsid w:val="49797BB5"/>
    <w:rsid w:val="49B8167F"/>
    <w:rsid w:val="49ED1903"/>
    <w:rsid w:val="4A4A430D"/>
    <w:rsid w:val="4A6C0E9F"/>
    <w:rsid w:val="4AFF6732"/>
    <w:rsid w:val="4B143324"/>
    <w:rsid w:val="4B7E7698"/>
    <w:rsid w:val="4B87250E"/>
    <w:rsid w:val="4C057B57"/>
    <w:rsid w:val="4CBB2F88"/>
    <w:rsid w:val="4D1430A9"/>
    <w:rsid w:val="4D1C64B6"/>
    <w:rsid w:val="4D2613EC"/>
    <w:rsid w:val="4D45400D"/>
    <w:rsid w:val="4D683BF1"/>
    <w:rsid w:val="4D7F6202"/>
    <w:rsid w:val="4D8D72BE"/>
    <w:rsid w:val="4E027F6A"/>
    <w:rsid w:val="4EA777C9"/>
    <w:rsid w:val="4ED60D4A"/>
    <w:rsid w:val="4ED66335"/>
    <w:rsid w:val="4F164AC5"/>
    <w:rsid w:val="4F1E3589"/>
    <w:rsid w:val="4F5E5CF5"/>
    <w:rsid w:val="4F842C96"/>
    <w:rsid w:val="4FDA121C"/>
    <w:rsid w:val="500042ED"/>
    <w:rsid w:val="506C7577"/>
    <w:rsid w:val="50D500BA"/>
    <w:rsid w:val="50EE2984"/>
    <w:rsid w:val="511E01FB"/>
    <w:rsid w:val="51816CC2"/>
    <w:rsid w:val="518D3C7A"/>
    <w:rsid w:val="51BB3A37"/>
    <w:rsid w:val="51CA66EE"/>
    <w:rsid w:val="523634EE"/>
    <w:rsid w:val="53180C56"/>
    <w:rsid w:val="539B4E3F"/>
    <w:rsid w:val="53E647A3"/>
    <w:rsid w:val="53E97BEA"/>
    <w:rsid w:val="541C6C62"/>
    <w:rsid w:val="54AB6E18"/>
    <w:rsid w:val="54C77DC2"/>
    <w:rsid w:val="54E80544"/>
    <w:rsid w:val="54F730CF"/>
    <w:rsid w:val="54FD1EFB"/>
    <w:rsid w:val="55011BE3"/>
    <w:rsid w:val="551F1F4B"/>
    <w:rsid w:val="553C2CE9"/>
    <w:rsid w:val="555963EF"/>
    <w:rsid w:val="55E06C14"/>
    <w:rsid w:val="56264ECB"/>
    <w:rsid w:val="562974BF"/>
    <w:rsid w:val="565338FA"/>
    <w:rsid w:val="566C141A"/>
    <w:rsid w:val="56710D07"/>
    <w:rsid w:val="569331ED"/>
    <w:rsid w:val="56C15D2A"/>
    <w:rsid w:val="56C62045"/>
    <w:rsid w:val="56C748E4"/>
    <w:rsid w:val="56E65E3C"/>
    <w:rsid w:val="56FD5A36"/>
    <w:rsid w:val="571F7F29"/>
    <w:rsid w:val="57232666"/>
    <w:rsid w:val="57244E09"/>
    <w:rsid w:val="57303434"/>
    <w:rsid w:val="57427C1A"/>
    <w:rsid w:val="574E09B1"/>
    <w:rsid w:val="577159F0"/>
    <w:rsid w:val="578574CD"/>
    <w:rsid w:val="57A41292"/>
    <w:rsid w:val="580031E8"/>
    <w:rsid w:val="582D1053"/>
    <w:rsid w:val="58605334"/>
    <w:rsid w:val="5885549D"/>
    <w:rsid w:val="58B65D78"/>
    <w:rsid w:val="58B869EB"/>
    <w:rsid w:val="59290F5E"/>
    <w:rsid w:val="59BB22B5"/>
    <w:rsid w:val="59C671B0"/>
    <w:rsid w:val="59C846BC"/>
    <w:rsid w:val="5A321DF2"/>
    <w:rsid w:val="5A3309EC"/>
    <w:rsid w:val="5A687BB7"/>
    <w:rsid w:val="5A6C64F9"/>
    <w:rsid w:val="5A871711"/>
    <w:rsid w:val="5AA517A6"/>
    <w:rsid w:val="5ACC6A4D"/>
    <w:rsid w:val="5AD66E71"/>
    <w:rsid w:val="5B47488F"/>
    <w:rsid w:val="5B7D52BA"/>
    <w:rsid w:val="5B920E44"/>
    <w:rsid w:val="5BA6469B"/>
    <w:rsid w:val="5BD85B59"/>
    <w:rsid w:val="5C1B3AFD"/>
    <w:rsid w:val="5C24032A"/>
    <w:rsid w:val="5C596759"/>
    <w:rsid w:val="5C611CA8"/>
    <w:rsid w:val="5C7D58AF"/>
    <w:rsid w:val="5C9E7210"/>
    <w:rsid w:val="5CA50DD3"/>
    <w:rsid w:val="5CD41C9D"/>
    <w:rsid w:val="5CEB7EFC"/>
    <w:rsid w:val="5D4B0648"/>
    <w:rsid w:val="5D876BFC"/>
    <w:rsid w:val="5DF83955"/>
    <w:rsid w:val="5DFF1935"/>
    <w:rsid w:val="5E3228A2"/>
    <w:rsid w:val="5E3D24B6"/>
    <w:rsid w:val="5E8029C3"/>
    <w:rsid w:val="5EDE347B"/>
    <w:rsid w:val="5EF678F0"/>
    <w:rsid w:val="5F19472A"/>
    <w:rsid w:val="5FBA025E"/>
    <w:rsid w:val="60157488"/>
    <w:rsid w:val="605E6641"/>
    <w:rsid w:val="608B12BE"/>
    <w:rsid w:val="608F2382"/>
    <w:rsid w:val="60A71EDD"/>
    <w:rsid w:val="60E40D27"/>
    <w:rsid w:val="60E716AF"/>
    <w:rsid w:val="61071F33"/>
    <w:rsid w:val="61763466"/>
    <w:rsid w:val="61BA3D6B"/>
    <w:rsid w:val="61BF37F8"/>
    <w:rsid w:val="62096BEB"/>
    <w:rsid w:val="621639B8"/>
    <w:rsid w:val="6229155C"/>
    <w:rsid w:val="622E7C96"/>
    <w:rsid w:val="62327025"/>
    <w:rsid w:val="62685E17"/>
    <w:rsid w:val="627C1B3D"/>
    <w:rsid w:val="62807C07"/>
    <w:rsid w:val="63442A41"/>
    <w:rsid w:val="63B23305"/>
    <w:rsid w:val="64032436"/>
    <w:rsid w:val="64090BE3"/>
    <w:rsid w:val="643318C3"/>
    <w:rsid w:val="646D093B"/>
    <w:rsid w:val="65A0750D"/>
    <w:rsid w:val="65EB0B7C"/>
    <w:rsid w:val="65FB4894"/>
    <w:rsid w:val="663406C1"/>
    <w:rsid w:val="663C3DE3"/>
    <w:rsid w:val="66416DCD"/>
    <w:rsid w:val="6675336F"/>
    <w:rsid w:val="66847A0A"/>
    <w:rsid w:val="66AD7996"/>
    <w:rsid w:val="66AE1804"/>
    <w:rsid w:val="66C6014D"/>
    <w:rsid w:val="66E03245"/>
    <w:rsid w:val="66F04654"/>
    <w:rsid w:val="66FC04F0"/>
    <w:rsid w:val="67851650"/>
    <w:rsid w:val="679E0749"/>
    <w:rsid w:val="67DD1177"/>
    <w:rsid w:val="67F83E15"/>
    <w:rsid w:val="68020805"/>
    <w:rsid w:val="684A5564"/>
    <w:rsid w:val="685E32D3"/>
    <w:rsid w:val="68D075C0"/>
    <w:rsid w:val="69331D88"/>
    <w:rsid w:val="698F194C"/>
    <w:rsid w:val="69AF3686"/>
    <w:rsid w:val="69FD5277"/>
    <w:rsid w:val="6A0424DE"/>
    <w:rsid w:val="6A4A0961"/>
    <w:rsid w:val="6A964E8E"/>
    <w:rsid w:val="6B361230"/>
    <w:rsid w:val="6B9D6CDF"/>
    <w:rsid w:val="6BA36966"/>
    <w:rsid w:val="6CF63004"/>
    <w:rsid w:val="6D5B7FEA"/>
    <w:rsid w:val="6DA34447"/>
    <w:rsid w:val="6DAD37E9"/>
    <w:rsid w:val="6DBC4DC3"/>
    <w:rsid w:val="6DF04B61"/>
    <w:rsid w:val="6DF0616D"/>
    <w:rsid w:val="6E565350"/>
    <w:rsid w:val="6E827541"/>
    <w:rsid w:val="6EEF40AB"/>
    <w:rsid w:val="6F305808"/>
    <w:rsid w:val="6F3C557A"/>
    <w:rsid w:val="6F4F7FD9"/>
    <w:rsid w:val="70874BD2"/>
    <w:rsid w:val="70AF47ED"/>
    <w:rsid w:val="70B0646C"/>
    <w:rsid w:val="70EB527B"/>
    <w:rsid w:val="70FA39AC"/>
    <w:rsid w:val="71862969"/>
    <w:rsid w:val="718F378B"/>
    <w:rsid w:val="71F607F1"/>
    <w:rsid w:val="72173741"/>
    <w:rsid w:val="724F5D77"/>
    <w:rsid w:val="728B4FD2"/>
    <w:rsid w:val="729054FD"/>
    <w:rsid w:val="72BF164C"/>
    <w:rsid w:val="72D96830"/>
    <w:rsid w:val="72E90A66"/>
    <w:rsid w:val="72EB6FCA"/>
    <w:rsid w:val="72F35238"/>
    <w:rsid w:val="731702B9"/>
    <w:rsid w:val="73176D31"/>
    <w:rsid w:val="73726DC6"/>
    <w:rsid w:val="73A47469"/>
    <w:rsid w:val="73E620CF"/>
    <w:rsid w:val="74035E63"/>
    <w:rsid w:val="74051B2A"/>
    <w:rsid w:val="740A60A3"/>
    <w:rsid w:val="74676B97"/>
    <w:rsid w:val="7479649A"/>
    <w:rsid w:val="74AF50A1"/>
    <w:rsid w:val="74F610FD"/>
    <w:rsid w:val="759F369E"/>
    <w:rsid w:val="75A3247C"/>
    <w:rsid w:val="75C66D2C"/>
    <w:rsid w:val="75F5318F"/>
    <w:rsid w:val="760D2482"/>
    <w:rsid w:val="761F3010"/>
    <w:rsid w:val="765162E0"/>
    <w:rsid w:val="7653296D"/>
    <w:rsid w:val="769C01D6"/>
    <w:rsid w:val="76A272ED"/>
    <w:rsid w:val="76BB1B8E"/>
    <w:rsid w:val="76F72638"/>
    <w:rsid w:val="779D1488"/>
    <w:rsid w:val="77B76093"/>
    <w:rsid w:val="780D4B2F"/>
    <w:rsid w:val="781369B5"/>
    <w:rsid w:val="781E2848"/>
    <w:rsid w:val="78AE5F78"/>
    <w:rsid w:val="79843DD1"/>
    <w:rsid w:val="79992794"/>
    <w:rsid w:val="79B151FB"/>
    <w:rsid w:val="79CC570E"/>
    <w:rsid w:val="79DD4CE9"/>
    <w:rsid w:val="79E15621"/>
    <w:rsid w:val="7A7A0379"/>
    <w:rsid w:val="7B0D40D5"/>
    <w:rsid w:val="7B730192"/>
    <w:rsid w:val="7BED4E40"/>
    <w:rsid w:val="7BFE75C7"/>
    <w:rsid w:val="7C083898"/>
    <w:rsid w:val="7C5E30C5"/>
    <w:rsid w:val="7C8D30C9"/>
    <w:rsid w:val="7C9D7720"/>
    <w:rsid w:val="7CBB149C"/>
    <w:rsid w:val="7CCE707D"/>
    <w:rsid w:val="7CD71695"/>
    <w:rsid w:val="7D271BC2"/>
    <w:rsid w:val="7D4F6E0B"/>
    <w:rsid w:val="7D55416A"/>
    <w:rsid w:val="7D61459A"/>
    <w:rsid w:val="7D697CA7"/>
    <w:rsid w:val="7DA63523"/>
    <w:rsid w:val="7DCE0758"/>
    <w:rsid w:val="7DCF6A4E"/>
    <w:rsid w:val="7E7F149D"/>
    <w:rsid w:val="7EAE526B"/>
    <w:rsid w:val="7F101745"/>
    <w:rsid w:val="7F1B00EB"/>
    <w:rsid w:val="7F1F60E2"/>
    <w:rsid w:val="7F47346B"/>
    <w:rsid w:val="7F4D6DA7"/>
    <w:rsid w:val="7FD85678"/>
    <w:rsid w:val="7FE6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8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0">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nhideWhenUsed/>
    <w:qFormat/>
    <w:pPr>
      <w:spacing w:after="120" w:line="480" w:lineRule="auto"/>
    </w:pPr>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qFormat/>
    <w:pPr>
      <w:jc w:val="left"/>
    </w:pPr>
  </w:style>
  <w:style w:type="paragraph" w:styleId="a5">
    <w:name w:val="Normal Indent"/>
    <w:basedOn w:val="a"/>
    <w:link w:val="Char1"/>
    <w:uiPriority w:val="99"/>
    <w:qFormat/>
    <w:pPr>
      <w:adjustRightInd w:val="0"/>
      <w:spacing w:line="360" w:lineRule="atLeast"/>
      <w:ind w:firstLineChars="200" w:firstLine="420"/>
      <w:jc w:val="left"/>
      <w:textAlignment w:val="baseline"/>
    </w:pPr>
    <w:rPr>
      <w:rFonts w:asciiTheme="minorHAnsi" w:eastAsiaTheme="minorEastAsia" w:hAnsiTheme="minorHAnsi" w:cstheme="minorBidi"/>
      <w:sz w:val="24"/>
      <w:szCs w:val="22"/>
    </w:rPr>
  </w:style>
  <w:style w:type="paragraph" w:styleId="a6">
    <w:name w:val="Balloon Text"/>
    <w:basedOn w:val="a"/>
    <w:link w:val="Char2"/>
    <w:uiPriority w:val="99"/>
    <w:semiHidden/>
    <w:unhideWhenUsed/>
    <w:qFormat/>
    <w:rPr>
      <w:sz w:val="18"/>
      <w:szCs w:val="18"/>
    </w:rPr>
  </w:style>
  <w:style w:type="paragraph" w:styleId="a7">
    <w:name w:val="footer"/>
    <w:basedOn w:val="a"/>
    <w:link w:val="Char10"/>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9">
    <w:name w:val="FollowedHyperlink"/>
    <w:basedOn w:val="a0"/>
    <w:uiPriority w:val="99"/>
    <w:semiHidden/>
    <w:unhideWhenUsed/>
    <w:qFormat/>
    <w:rPr>
      <w:color w:val="333333"/>
      <w:u w:val="none"/>
    </w:rPr>
  </w:style>
  <w:style w:type="character" w:styleId="aa">
    <w:name w:val="Hyperlink"/>
    <w:basedOn w:val="a0"/>
    <w:uiPriority w:val="99"/>
    <w:semiHidden/>
    <w:unhideWhenUsed/>
    <w:qFormat/>
    <w:rPr>
      <w:color w:val="333333"/>
      <w:u w:val="none"/>
    </w:rPr>
  </w:style>
  <w:style w:type="character" w:styleId="ab">
    <w:name w:val="annotation reference"/>
    <w:basedOn w:val="a0"/>
    <w:uiPriority w:val="99"/>
    <w:semiHidden/>
    <w:unhideWhenUsed/>
    <w:qFormat/>
    <w:rPr>
      <w:sz w:val="21"/>
      <w:szCs w:val="21"/>
    </w:rPr>
  </w:style>
  <w:style w:type="table" w:styleId="ac">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0"/>
    <w:qFormat/>
    <w:rPr>
      <w:rFonts w:ascii="Arial" w:eastAsia="黑体" w:hAnsi="Arial" w:cs="Times New Roman"/>
      <w:b/>
      <w:bCs/>
      <w:kern w:val="0"/>
      <w:sz w:val="32"/>
      <w:szCs w:val="32"/>
    </w:rPr>
  </w:style>
  <w:style w:type="character" w:customStyle="1" w:styleId="Char3">
    <w:name w:val="页眉 Char"/>
    <w:link w:val="a8"/>
    <w:qFormat/>
    <w:rPr>
      <w:rFonts w:eastAsia="宋体"/>
      <w:sz w:val="18"/>
      <w:szCs w:val="18"/>
    </w:rPr>
  </w:style>
  <w:style w:type="character" w:customStyle="1" w:styleId="ad">
    <w:name w:val="样式 仿宋"/>
    <w:qFormat/>
    <w:rPr>
      <w:rFonts w:ascii="仿宋" w:eastAsia="仿宋" w:hAnsi="仿宋"/>
      <w:kern w:val="1"/>
    </w:rPr>
  </w:style>
  <w:style w:type="character" w:customStyle="1" w:styleId="Char1">
    <w:name w:val="正文缩进 Char"/>
    <w:link w:val="a5"/>
    <w:uiPriority w:val="99"/>
    <w:qFormat/>
    <w:locked/>
    <w:rPr>
      <w:sz w:val="24"/>
    </w:rPr>
  </w:style>
  <w:style w:type="character" w:customStyle="1" w:styleId="Char10">
    <w:name w:val="页脚 Char1"/>
    <w:link w:val="a7"/>
    <w:uiPriority w:val="99"/>
    <w:qFormat/>
    <w:rPr>
      <w:sz w:val="18"/>
      <w:szCs w:val="18"/>
    </w:rPr>
  </w:style>
  <w:style w:type="character" w:customStyle="1" w:styleId="Char4">
    <w:name w:val="页脚 Char"/>
    <w:basedOn w:val="a0"/>
    <w:uiPriority w:val="99"/>
    <w:semiHidden/>
    <w:qFormat/>
    <w:rPr>
      <w:rFonts w:ascii="Times New Roman" w:eastAsia="宋体" w:hAnsi="Times New Roman" w:cs="Times New Roman"/>
      <w:sz w:val="18"/>
      <w:szCs w:val="18"/>
    </w:rPr>
  </w:style>
  <w:style w:type="character" w:customStyle="1" w:styleId="Char11">
    <w:name w:val="页眉 Char1"/>
    <w:basedOn w:val="a0"/>
    <w:uiPriority w:val="99"/>
    <w:semiHidden/>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paragraph" w:customStyle="1" w:styleId="p17">
    <w:name w:val="p17"/>
    <w:basedOn w:val="a"/>
    <w:uiPriority w:val="99"/>
    <w:qFormat/>
    <w:pPr>
      <w:ind w:firstLine="420"/>
    </w:pPr>
    <w:rPr>
      <w:szCs w:val="21"/>
    </w:rPr>
  </w:style>
  <w:style w:type="paragraph" w:styleId="af">
    <w:name w:val="No Spacing"/>
    <w:uiPriority w:val="1"/>
    <w:qFormat/>
    <w:pPr>
      <w:widowControl w:val="0"/>
    </w:pPr>
    <w:rPr>
      <w:rFonts w:ascii="Times New Roman" w:eastAsia="Times New Roman" w:hAnsi="Times New Roman" w:cs="Times New Roman"/>
      <w:color w:val="000000"/>
      <w:sz w:val="24"/>
      <w:szCs w:val="24"/>
      <w:lang w:eastAsia="en-US" w:bidi="en-US"/>
    </w:rPr>
  </w:style>
  <w:style w:type="character" w:customStyle="1" w:styleId="15">
    <w:name w:val="15"/>
    <w:qFormat/>
    <w:rPr>
      <w:rFonts w:ascii="Calibri" w:hAnsi="Calibri" w:hint="default"/>
      <w:sz w:val="21"/>
      <w:szCs w:val="21"/>
    </w:rPr>
  </w:style>
  <w:style w:type="paragraph" w:customStyle="1" w:styleId="1">
    <w:name w:val="列出段落1"/>
    <w:basedOn w:val="a"/>
    <w:qFormat/>
    <w:pPr>
      <w:widowControl/>
      <w:adjustRightInd w:val="0"/>
      <w:snapToGrid w:val="0"/>
      <w:spacing w:before="100" w:beforeAutospacing="1" w:after="100" w:afterAutospacing="1"/>
      <w:ind w:leftChars="200" w:left="200" w:firstLineChars="200" w:firstLine="420"/>
      <w:jc w:val="left"/>
    </w:pPr>
    <w:rPr>
      <w:rFonts w:ascii="Tahoma" w:eastAsia="微软雅黑" w:hAnsi="Tahoma"/>
      <w:kern w:val="0"/>
      <w:sz w:val="22"/>
      <w:szCs w:val="22"/>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uiPriority w:val="99"/>
    <w:semiHidden/>
    <w:qFormat/>
    <w:rPr>
      <w:b/>
      <w:bCs/>
      <w:kern w:val="2"/>
      <w:sz w:val="21"/>
      <w:szCs w:val="24"/>
    </w:rPr>
  </w:style>
  <w:style w:type="character" w:customStyle="1" w:styleId="Char2">
    <w:name w:val="批注框文本 Char"/>
    <w:basedOn w:val="a0"/>
    <w:link w:val="a6"/>
    <w:uiPriority w:val="99"/>
    <w:semiHidden/>
    <w:qFormat/>
    <w:rPr>
      <w:kern w:val="2"/>
      <w:sz w:val="18"/>
      <w:szCs w:val="18"/>
    </w:rPr>
  </w:style>
  <w:style w:type="character" w:customStyle="1" w:styleId="select6">
    <w:name w:val="select6"/>
    <w:basedOn w:val="a0"/>
    <w:qFormat/>
  </w:style>
  <w:style w:type="character" w:customStyle="1" w:styleId="clear4">
    <w:name w:val="clear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0">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nhideWhenUsed/>
    <w:qFormat/>
    <w:pPr>
      <w:spacing w:after="120" w:line="480" w:lineRule="auto"/>
    </w:pPr>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qFormat/>
    <w:pPr>
      <w:jc w:val="left"/>
    </w:pPr>
  </w:style>
  <w:style w:type="paragraph" w:styleId="a5">
    <w:name w:val="Normal Indent"/>
    <w:basedOn w:val="a"/>
    <w:link w:val="Char1"/>
    <w:uiPriority w:val="99"/>
    <w:qFormat/>
    <w:pPr>
      <w:adjustRightInd w:val="0"/>
      <w:spacing w:line="360" w:lineRule="atLeast"/>
      <w:ind w:firstLineChars="200" w:firstLine="420"/>
      <w:jc w:val="left"/>
      <w:textAlignment w:val="baseline"/>
    </w:pPr>
    <w:rPr>
      <w:rFonts w:asciiTheme="minorHAnsi" w:eastAsiaTheme="minorEastAsia" w:hAnsiTheme="minorHAnsi" w:cstheme="minorBidi"/>
      <w:sz w:val="24"/>
      <w:szCs w:val="22"/>
    </w:rPr>
  </w:style>
  <w:style w:type="paragraph" w:styleId="a6">
    <w:name w:val="Balloon Text"/>
    <w:basedOn w:val="a"/>
    <w:link w:val="Char2"/>
    <w:uiPriority w:val="99"/>
    <w:semiHidden/>
    <w:unhideWhenUsed/>
    <w:qFormat/>
    <w:rPr>
      <w:sz w:val="18"/>
      <w:szCs w:val="18"/>
    </w:rPr>
  </w:style>
  <w:style w:type="paragraph" w:styleId="a7">
    <w:name w:val="footer"/>
    <w:basedOn w:val="a"/>
    <w:link w:val="Char10"/>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9">
    <w:name w:val="FollowedHyperlink"/>
    <w:basedOn w:val="a0"/>
    <w:uiPriority w:val="99"/>
    <w:semiHidden/>
    <w:unhideWhenUsed/>
    <w:qFormat/>
    <w:rPr>
      <w:color w:val="333333"/>
      <w:u w:val="none"/>
    </w:rPr>
  </w:style>
  <w:style w:type="character" w:styleId="aa">
    <w:name w:val="Hyperlink"/>
    <w:basedOn w:val="a0"/>
    <w:uiPriority w:val="99"/>
    <w:semiHidden/>
    <w:unhideWhenUsed/>
    <w:qFormat/>
    <w:rPr>
      <w:color w:val="333333"/>
      <w:u w:val="none"/>
    </w:rPr>
  </w:style>
  <w:style w:type="character" w:styleId="ab">
    <w:name w:val="annotation reference"/>
    <w:basedOn w:val="a0"/>
    <w:uiPriority w:val="99"/>
    <w:semiHidden/>
    <w:unhideWhenUsed/>
    <w:qFormat/>
    <w:rPr>
      <w:sz w:val="21"/>
      <w:szCs w:val="21"/>
    </w:rPr>
  </w:style>
  <w:style w:type="table" w:styleId="ac">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0"/>
    <w:qFormat/>
    <w:rPr>
      <w:rFonts w:ascii="Arial" w:eastAsia="黑体" w:hAnsi="Arial" w:cs="Times New Roman"/>
      <w:b/>
      <w:bCs/>
      <w:kern w:val="0"/>
      <w:sz w:val="32"/>
      <w:szCs w:val="32"/>
    </w:rPr>
  </w:style>
  <w:style w:type="character" w:customStyle="1" w:styleId="Char3">
    <w:name w:val="页眉 Char"/>
    <w:link w:val="a8"/>
    <w:qFormat/>
    <w:rPr>
      <w:rFonts w:eastAsia="宋体"/>
      <w:sz w:val="18"/>
      <w:szCs w:val="18"/>
    </w:rPr>
  </w:style>
  <w:style w:type="character" w:customStyle="1" w:styleId="ad">
    <w:name w:val="样式 仿宋"/>
    <w:qFormat/>
    <w:rPr>
      <w:rFonts w:ascii="仿宋" w:eastAsia="仿宋" w:hAnsi="仿宋"/>
      <w:kern w:val="1"/>
    </w:rPr>
  </w:style>
  <w:style w:type="character" w:customStyle="1" w:styleId="Char1">
    <w:name w:val="正文缩进 Char"/>
    <w:link w:val="a5"/>
    <w:uiPriority w:val="99"/>
    <w:qFormat/>
    <w:locked/>
    <w:rPr>
      <w:sz w:val="24"/>
    </w:rPr>
  </w:style>
  <w:style w:type="character" w:customStyle="1" w:styleId="Char10">
    <w:name w:val="页脚 Char1"/>
    <w:link w:val="a7"/>
    <w:uiPriority w:val="99"/>
    <w:qFormat/>
    <w:rPr>
      <w:sz w:val="18"/>
      <w:szCs w:val="18"/>
    </w:rPr>
  </w:style>
  <w:style w:type="character" w:customStyle="1" w:styleId="Char4">
    <w:name w:val="页脚 Char"/>
    <w:basedOn w:val="a0"/>
    <w:uiPriority w:val="99"/>
    <w:semiHidden/>
    <w:qFormat/>
    <w:rPr>
      <w:rFonts w:ascii="Times New Roman" w:eastAsia="宋体" w:hAnsi="Times New Roman" w:cs="Times New Roman"/>
      <w:sz w:val="18"/>
      <w:szCs w:val="18"/>
    </w:rPr>
  </w:style>
  <w:style w:type="character" w:customStyle="1" w:styleId="Char11">
    <w:name w:val="页眉 Char1"/>
    <w:basedOn w:val="a0"/>
    <w:uiPriority w:val="99"/>
    <w:semiHidden/>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paragraph" w:customStyle="1" w:styleId="p17">
    <w:name w:val="p17"/>
    <w:basedOn w:val="a"/>
    <w:uiPriority w:val="99"/>
    <w:qFormat/>
    <w:pPr>
      <w:ind w:firstLine="420"/>
    </w:pPr>
    <w:rPr>
      <w:szCs w:val="21"/>
    </w:rPr>
  </w:style>
  <w:style w:type="paragraph" w:styleId="af">
    <w:name w:val="No Spacing"/>
    <w:uiPriority w:val="1"/>
    <w:qFormat/>
    <w:pPr>
      <w:widowControl w:val="0"/>
    </w:pPr>
    <w:rPr>
      <w:rFonts w:ascii="Times New Roman" w:eastAsia="Times New Roman" w:hAnsi="Times New Roman" w:cs="Times New Roman"/>
      <w:color w:val="000000"/>
      <w:sz w:val="24"/>
      <w:szCs w:val="24"/>
      <w:lang w:eastAsia="en-US" w:bidi="en-US"/>
    </w:rPr>
  </w:style>
  <w:style w:type="character" w:customStyle="1" w:styleId="15">
    <w:name w:val="15"/>
    <w:qFormat/>
    <w:rPr>
      <w:rFonts w:ascii="Calibri" w:hAnsi="Calibri" w:hint="default"/>
      <w:sz w:val="21"/>
      <w:szCs w:val="21"/>
    </w:rPr>
  </w:style>
  <w:style w:type="paragraph" w:customStyle="1" w:styleId="1">
    <w:name w:val="列出段落1"/>
    <w:basedOn w:val="a"/>
    <w:qFormat/>
    <w:pPr>
      <w:widowControl/>
      <w:adjustRightInd w:val="0"/>
      <w:snapToGrid w:val="0"/>
      <w:spacing w:before="100" w:beforeAutospacing="1" w:after="100" w:afterAutospacing="1"/>
      <w:ind w:leftChars="200" w:left="200" w:firstLineChars="200" w:firstLine="420"/>
      <w:jc w:val="left"/>
    </w:pPr>
    <w:rPr>
      <w:rFonts w:ascii="Tahoma" w:eastAsia="微软雅黑" w:hAnsi="Tahoma"/>
      <w:kern w:val="0"/>
      <w:sz w:val="22"/>
      <w:szCs w:val="22"/>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uiPriority w:val="99"/>
    <w:semiHidden/>
    <w:qFormat/>
    <w:rPr>
      <w:b/>
      <w:bCs/>
      <w:kern w:val="2"/>
      <w:sz w:val="21"/>
      <w:szCs w:val="24"/>
    </w:rPr>
  </w:style>
  <w:style w:type="character" w:customStyle="1" w:styleId="Char2">
    <w:name w:val="批注框文本 Char"/>
    <w:basedOn w:val="a0"/>
    <w:link w:val="a6"/>
    <w:uiPriority w:val="99"/>
    <w:semiHidden/>
    <w:qFormat/>
    <w:rPr>
      <w:kern w:val="2"/>
      <w:sz w:val="18"/>
      <w:szCs w:val="18"/>
    </w:rPr>
  </w:style>
  <w:style w:type="character" w:customStyle="1" w:styleId="select6">
    <w:name w:val="select6"/>
    <w:basedOn w:val="a0"/>
    <w:qFormat/>
  </w:style>
  <w:style w:type="character" w:customStyle="1" w:styleId="clear4">
    <w:name w:val="clear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54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8E840-C71A-4610-A2B7-15AF2E67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34</Pages>
  <Words>2301</Words>
  <Characters>13116</Characters>
  <Application>Microsoft Office Word</Application>
  <DocSecurity>0</DocSecurity>
  <Lines>109</Lines>
  <Paragraphs>30</Paragraphs>
  <ScaleCrop>false</ScaleCrop>
  <Company>微软中国</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宋宸</cp:lastModifiedBy>
  <cp:revision>123</cp:revision>
  <cp:lastPrinted>2024-01-31T03:03:00Z</cp:lastPrinted>
  <dcterms:created xsi:type="dcterms:W3CDTF">2023-12-05T03:03:00Z</dcterms:created>
  <dcterms:modified xsi:type="dcterms:W3CDTF">2024-01-31T09:56:00Z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F188DEA7CDE647CA8E2BBBF0A393FE47_13</vt:lpwstr>
  </property>
</Properties>
</file>